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B3" w:rsidRDefault="00E412B3" w:rsidP="00E4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82"/>
      </w:tblGrid>
      <w:tr w:rsidR="00E412B3" w:rsidTr="00E412B3">
        <w:trPr>
          <w:jc w:val="center"/>
        </w:trPr>
        <w:tc>
          <w:tcPr>
            <w:tcW w:w="15082" w:type="dxa"/>
          </w:tcPr>
          <w:p w:rsidR="00E412B3" w:rsidRDefault="00E41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гаражних товариств</w:t>
            </w:r>
          </w:p>
          <w:p w:rsidR="00E412B3" w:rsidRDefault="00E41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«Старт» та «Каракуми»   в   м. Павлоград»</w:t>
            </w:r>
          </w:p>
          <w:p w:rsidR="00E412B3" w:rsidRDefault="00E412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E412B3" w:rsidRDefault="00E412B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26"/>
        <w:gridCol w:w="1531"/>
        <w:gridCol w:w="2171"/>
        <w:gridCol w:w="1901"/>
      </w:tblGrid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E412B3" w:rsidTr="00E412B3">
        <w:trPr>
          <w:trHeight w:val="37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 1. Підготовчі роботи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Знімання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доріг за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допомогою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машин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холодного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шириною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глибиною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мм[ [на 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частини 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русi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другiй]]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1,50287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кожні 10 мм зміни глибини фрезерування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додавати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або виключати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норми 18-3-1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см)[ [на 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русi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другiй]]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-1,50287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Роздiл 2. Дорожній одяг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9" w:line="226" w:lineRule="exact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9" w:line="226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1" w:line="235" w:lineRule="auto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Ямковий ремонт асфальтобетонного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покриття доріг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одношарового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площею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ремонту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м2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м2[ [на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русi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другiй]]</w:t>
            </w:r>
          </w:p>
          <w:p w:rsidR="00E412B3" w:rsidRDefault="00E412B3">
            <w:pPr>
              <w:pStyle w:val="TableParagraph"/>
              <w:spacing w:before="9" w:line="22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 w:line="226" w:lineRule="exact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 w:line="226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3" w:line="232" w:lineRule="auto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Розливання в'яжучих матеріалів[ [на 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русi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другiй]]</w:t>
            </w:r>
          </w:p>
          <w:p w:rsidR="00E412B3" w:rsidRDefault="00E412B3">
            <w:pPr>
              <w:pStyle w:val="TableParagraph"/>
              <w:spacing w:before="15" w:line="22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1" w:line="235" w:lineRule="auto"/>
              <w:ind w:left="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Улаштування покриття з гарячих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сумішей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асфальтоукладальником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ширині смуги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м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[верхнього шару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мм]. [ [на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русi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другiй]]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before="193" w:line="226" w:lineRule="exact"/>
              <w:ind w:left="81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before="193" w:line="226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Укріплення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узбіччя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асфальтобетонною крихтою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см[ [на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однiй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половинi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систематичному русi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К=1,2</w:t>
            </w:r>
          </w:p>
        </w:tc>
      </w:tr>
    </w:tbl>
    <w:p w:rsidR="00E412B3" w:rsidRDefault="00E412B3" w:rsidP="00E4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412B3" w:rsidRDefault="00E412B3" w:rsidP="00E41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E412B3" w:rsidRDefault="00E412B3" w:rsidP="00E41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>
        <w:rPr>
          <w:rFonts w:ascii="Times New Roman" w:hAnsi="Times New Roman"/>
          <w:sz w:val="24"/>
          <w:szCs w:val="24"/>
        </w:rPr>
        <w:t>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 – 36 місяців на улаштування асфальтобетонного покриття та 12 місяців на ямковий ремонт з дня підписання актів про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Виконавець повинен забезпечити своєчасне проведення комплексу послуг з поточного </w:t>
      </w:r>
      <w:r>
        <w:rPr>
          <w:rFonts w:ascii="Times New Roman" w:hAnsi="Times New Roman"/>
          <w:szCs w:val="24"/>
          <w:lang w:val="uk-UA"/>
        </w:rPr>
        <w:lastRenderedPageBreak/>
        <w:t>ремонту асфальтового покриття 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месенджери (Viber)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день, Виконавець попереджає Замовника та надає оновлену актуальну інформацію.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месенджери (Viber) відповідальним спеціалістам або через флеш-накопичувач у терміни не пізніше 3-х діб після виконання послуг по об’єкту. 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у терміни не більше 7 робочих днів 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Акт виконаних послуг надається за формою КБ-3, КБ-2в. Акт виконаних послуг спочатку підписується Технаглядом, а потім надається на розгляд Замовника.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роз’яснювальну роботу з метою звільнення територій, на якій виконуються послуги, від транспортних засобів.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>
        <w:rPr>
          <w:color w:val="000000"/>
          <w:szCs w:val="24"/>
        </w:rPr>
        <w:t>ISO</w:t>
      </w:r>
      <w:r>
        <w:rPr>
          <w:color w:val="000000"/>
          <w:szCs w:val="24"/>
          <w:lang w:val="uk-UA"/>
        </w:rPr>
        <w:t>/</w:t>
      </w:r>
      <w:r>
        <w:rPr>
          <w:color w:val="000000"/>
          <w:szCs w:val="24"/>
        </w:rPr>
        <w:t>IEC</w:t>
      </w:r>
      <w:r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lastRenderedPageBreak/>
        <w:t>нанесених з вини працівників Виконавця, у визначеному чинним законодавством України порядку.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світловідбиваючий.</w:t>
      </w:r>
    </w:p>
    <w:p w:rsidR="00E412B3" w:rsidRDefault="00E412B3" w:rsidP="00E412B3">
      <w:pPr>
        <w:pStyle w:val="1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>
        <w:rPr>
          <w:rFonts w:ascii="Times New Roman" w:hAnsi="Times New Roman"/>
          <w:kern w:val="2"/>
          <w:szCs w:val="24"/>
          <w:lang w:val="uk-UA"/>
        </w:rPr>
        <w:t>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>
        <w:rPr>
          <w:rFonts w:ascii="Times New Roman" w:hAnsi="Times New Roman"/>
          <w:kern w:val="2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середньоринкові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E412B3" w:rsidRDefault="00E412B3" w:rsidP="00E412B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E412B3" w:rsidRDefault="00E412B3" w:rsidP="00E412B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E412B3" w:rsidRDefault="00E412B3" w:rsidP="00E412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pacing w:val="-6"/>
          <w:szCs w:val="24"/>
          <w:lang w:val="uk-UA"/>
        </w:rPr>
        <w:t xml:space="preserve">- Автомобілі </w:t>
      </w:r>
      <w:r>
        <w:rPr>
          <w:rFonts w:ascii="Times New Roman" w:hAnsi="Times New Roman"/>
          <w:spacing w:val="-7"/>
          <w:szCs w:val="24"/>
          <w:lang w:val="uk-UA"/>
        </w:rPr>
        <w:t xml:space="preserve">бортові, </w:t>
      </w:r>
      <w:r>
        <w:rPr>
          <w:rFonts w:ascii="Times New Roman" w:hAnsi="Times New Roman"/>
          <w:spacing w:val="-4"/>
          <w:szCs w:val="24"/>
          <w:lang w:val="uk-UA"/>
        </w:rPr>
        <w:t xml:space="preserve">вантажопідйомність </w:t>
      </w:r>
      <w:r>
        <w:rPr>
          <w:rFonts w:ascii="Times New Roman" w:hAnsi="Times New Roman"/>
          <w:szCs w:val="24"/>
          <w:lang w:val="uk-UA"/>
        </w:rPr>
        <w:t>5 т ;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 Автомобiлi-самоскиди, вантажопiдйомнiсть 10 т;</w:t>
      </w:r>
    </w:p>
    <w:p w:rsidR="00E412B3" w:rsidRDefault="00E412B3" w:rsidP="00E412B3">
      <w:pPr>
        <w:pStyle w:val="TableParagraph"/>
        <w:spacing w:line="247" w:lineRule="auto"/>
        <w:ind w:left="37" w:right="183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Компресори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пересувні </w:t>
      </w:r>
      <w:r>
        <w:rPr>
          <w:rFonts w:ascii="Times New Roman" w:hAnsi="Times New Roman" w:cs="Times New Roman"/>
          <w:sz w:val="24"/>
          <w:szCs w:val="24"/>
        </w:rPr>
        <w:t xml:space="preserve">з двигуном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внутрішнього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згоряння,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тиск </w:t>
      </w:r>
      <w:r>
        <w:rPr>
          <w:rFonts w:ascii="Times New Roman" w:hAnsi="Times New Roman" w:cs="Times New Roman"/>
          <w:sz w:val="24"/>
          <w:szCs w:val="24"/>
        </w:rPr>
        <w:t xml:space="preserve">до 686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кПа </w:t>
      </w:r>
      <w:r>
        <w:rPr>
          <w:rFonts w:ascii="Times New Roman" w:hAnsi="Times New Roman" w:cs="Times New Roman"/>
          <w:sz w:val="24"/>
          <w:szCs w:val="24"/>
        </w:rPr>
        <w:t xml:space="preserve">[7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ат],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продуктивність </w:t>
      </w:r>
      <w:r>
        <w:rPr>
          <w:rFonts w:ascii="Times New Roman" w:hAnsi="Times New Roman" w:cs="Times New Roman"/>
          <w:sz w:val="24"/>
          <w:szCs w:val="24"/>
        </w:rPr>
        <w:t>2,2 м3/хв;</w:t>
      </w:r>
    </w:p>
    <w:p w:rsidR="00E412B3" w:rsidRDefault="00E412B3" w:rsidP="00E412B3">
      <w:pPr>
        <w:pStyle w:val="TableParagraph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Автогудронатори, місткість 3500 л</w:t>
      </w:r>
    </w:p>
    <w:p w:rsidR="00E412B3" w:rsidRDefault="00E412B3" w:rsidP="00E412B3">
      <w:pPr>
        <w:pStyle w:val="TableParagraph"/>
        <w:spacing w:line="247" w:lineRule="auto"/>
        <w:ind w:left="37" w:right="183" w:firstLine="672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-Автогрейдери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середнього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типу,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потужність </w:t>
      </w:r>
      <w:r>
        <w:rPr>
          <w:rFonts w:ascii="Times New Roman" w:hAnsi="Times New Roman" w:cs="Times New Roman"/>
          <w:sz w:val="24"/>
          <w:szCs w:val="24"/>
        </w:rPr>
        <w:t xml:space="preserve">99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кВт </w:t>
      </w:r>
      <w:r>
        <w:rPr>
          <w:rFonts w:ascii="Times New Roman" w:hAnsi="Times New Roman" w:cs="Times New Roman"/>
          <w:sz w:val="24"/>
          <w:szCs w:val="24"/>
        </w:rPr>
        <w:t xml:space="preserve">[135 </w:t>
      </w:r>
      <w:r>
        <w:rPr>
          <w:rFonts w:ascii="Times New Roman" w:hAnsi="Times New Roman" w:cs="Times New Roman"/>
          <w:spacing w:val="3"/>
          <w:sz w:val="24"/>
          <w:szCs w:val="24"/>
        </w:rPr>
        <w:t>к.с.]</w:t>
      </w:r>
    </w:p>
    <w:p w:rsidR="00E412B3" w:rsidRDefault="00E412B3" w:rsidP="00E412B3">
      <w:pPr>
        <w:pStyle w:val="TableParagraph"/>
        <w:spacing w:line="264" w:lineRule="auto"/>
        <w:ind w:left="37" w:right="974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-Котки дорожні самохідні вібраційні гладковальцеві, маса 8 т</w:t>
      </w:r>
    </w:p>
    <w:p w:rsidR="00E412B3" w:rsidRDefault="00E412B3" w:rsidP="00E412B3">
      <w:pPr>
        <w:pStyle w:val="TableParagraph"/>
        <w:spacing w:line="247" w:lineRule="auto"/>
        <w:ind w:left="37" w:right="974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-Котки дорожні самохідні вібраційні гладковальцеві, маса 13 т</w:t>
      </w:r>
    </w:p>
    <w:p w:rsidR="00E412B3" w:rsidRDefault="00E412B3" w:rsidP="00E412B3">
      <w:pPr>
        <w:pStyle w:val="TableParagraph"/>
        <w:spacing w:before="1" w:line="247" w:lineRule="auto"/>
        <w:ind w:left="37" w:right="10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-Котки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дорожні </w:t>
      </w:r>
      <w:r>
        <w:rPr>
          <w:rFonts w:ascii="Times New Roman" w:hAnsi="Times New Roman" w:cs="Times New Roman"/>
          <w:sz w:val="24"/>
          <w:szCs w:val="24"/>
        </w:rPr>
        <w:t xml:space="preserve">самохідні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 пневмоколісному </w:t>
      </w:r>
      <w:r>
        <w:rPr>
          <w:rFonts w:ascii="Times New Roman" w:hAnsi="Times New Roman" w:cs="Times New Roman"/>
          <w:sz w:val="24"/>
          <w:szCs w:val="24"/>
        </w:rPr>
        <w:t xml:space="preserve">ходу,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маса </w:t>
      </w:r>
      <w:r>
        <w:rPr>
          <w:rFonts w:ascii="Times New Roman" w:hAnsi="Times New Roman" w:cs="Times New Roman"/>
          <w:sz w:val="24"/>
          <w:szCs w:val="24"/>
        </w:rPr>
        <w:t>16 т</w:t>
      </w:r>
    </w:p>
    <w:p w:rsidR="00E412B3" w:rsidRDefault="00E412B3" w:rsidP="00E412B3">
      <w:pPr>
        <w:pStyle w:val="TableParagraph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-Машини поливально-мийні, місткість 6000 л</w:t>
      </w:r>
    </w:p>
    <w:p w:rsidR="00E412B3" w:rsidRDefault="00E412B3" w:rsidP="00E412B3">
      <w:pPr>
        <w:pStyle w:val="TableParagraph"/>
        <w:spacing w:line="247" w:lineRule="auto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-Асфальтоукладальники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універсальні,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продуктивність </w:t>
      </w:r>
      <w:r>
        <w:rPr>
          <w:rFonts w:ascii="Times New Roman" w:hAnsi="Times New Roman" w:cs="Times New Roman"/>
          <w:sz w:val="24"/>
          <w:szCs w:val="24"/>
        </w:rPr>
        <w:t xml:space="preserve">600 </w:t>
      </w:r>
      <w:r>
        <w:rPr>
          <w:rFonts w:ascii="Times New Roman" w:hAnsi="Times New Roman" w:cs="Times New Roman"/>
          <w:spacing w:val="-3"/>
          <w:sz w:val="24"/>
          <w:szCs w:val="24"/>
        </w:rPr>
        <w:t>т/год</w:t>
      </w:r>
    </w:p>
    <w:p w:rsidR="00E412B3" w:rsidRDefault="00E412B3" w:rsidP="00E412B3">
      <w:pPr>
        <w:pStyle w:val="TableParagraph"/>
        <w:spacing w:before="1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-Машина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холодного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фрезерування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асфальтобетонних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покриттів,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ширина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фрезерування </w:t>
      </w:r>
      <w:r>
        <w:rPr>
          <w:rFonts w:ascii="Times New Roman" w:hAnsi="Times New Roman" w:cs="Times New Roman"/>
          <w:spacing w:val="-3"/>
          <w:sz w:val="24"/>
          <w:szCs w:val="24"/>
        </w:rPr>
        <w:t>2100 мм</w:t>
      </w:r>
    </w:p>
    <w:p w:rsidR="00E412B3" w:rsidRDefault="00E412B3" w:rsidP="00E412B3">
      <w:pPr>
        <w:pStyle w:val="TableParagraph"/>
        <w:spacing w:before="1" w:line="247" w:lineRule="auto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-Молотки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відбійні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пневматичні,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роботі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пересувних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компресорних </w:t>
      </w:r>
      <w:r>
        <w:rPr>
          <w:rFonts w:ascii="Times New Roman" w:hAnsi="Times New Roman" w:cs="Times New Roman"/>
          <w:spacing w:val="-6"/>
          <w:sz w:val="24"/>
          <w:szCs w:val="24"/>
        </w:rPr>
        <w:t>станцій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E412B3" w:rsidTr="00E412B3">
        <w:trPr>
          <w:trHeight w:val="34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Емульсія бітумна, дорожна</w:t>
            </w:r>
          </w:p>
          <w:p w:rsidR="00E412B3" w:rsidRDefault="00E412B3">
            <w:pPr>
              <w:spacing w:line="240" w:lineRule="auto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0,709289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"/>
              <w:ind w:left="37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Бруски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обрізні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хвойних порід,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довжина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4-6, 5 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75-150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товщина 40-75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ІІІ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сорт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0,03094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9,60837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Асфальтогранулят 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ind w:left="37"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Суміші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гарячі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теплі [асфальтобетон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щільний]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(дорожні)(аеродромні),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застосовуються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верхніх шарах 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покриттів,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дрібнозернисті,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модифікованому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бітумі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180,98353</w:t>
            </w:r>
          </w:p>
        </w:tc>
      </w:tr>
    </w:tbl>
    <w:p w:rsidR="00792AD7" w:rsidRDefault="00792AD7">
      <w:bookmarkStart w:id="2" w:name="_GoBack"/>
      <w:bookmarkEnd w:id="2"/>
    </w:p>
    <w:sectPr w:rsidR="00792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F"/>
    <w:rsid w:val="0054108F"/>
    <w:rsid w:val="00792AD7"/>
    <w:rsid w:val="00E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DE96-35DC-4522-B7B3-C962430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412B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12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styleId="a3">
    <w:name w:val="Table Grid"/>
    <w:basedOn w:val="a1"/>
    <w:uiPriority w:val="39"/>
    <w:rsid w:val="00E41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8456</Words>
  <Characters>4820</Characters>
  <Application>Microsoft Office Word</Application>
  <DocSecurity>0</DocSecurity>
  <Lines>40</Lines>
  <Paragraphs>26</Paragraphs>
  <ScaleCrop>false</ScaleCrop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2025-07-28T06:00:00Z</dcterms:created>
  <dcterms:modified xsi:type="dcterms:W3CDTF">2025-07-28T06:01:00Z</dcterms:modified>
</cp:coreProperties>
</file>