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BA2" w:rsidRDefault="00A84BA2" w:rsidP="00A84BA2">
      <w:pPr>
        <w:jc w:val="center"/>
        <w:rPr>
          <w:b/>
          <w:color w:val="000000"/>
          <w:sz w:val="28"/>
          <w:szCs w:val="28"/>
        </w:rPr>
      </w:pPr>
      <w:r>
        <w:rPr>
          <w:b/>
          <w:color w:val="000000"/>
          <w:sz w:val="28"/>
          <w:szCs w:val="28"/>
        </w:rPr>
        <w:t xml:space="preserve">АНАЛІЗ </w:t>
      </w:r>
    </w:p>
    <w:p w:rsidR="00A84BA2" w:rsidRDefault="00A84BA2" w:rsidP="00A84BA2">
      <w:pPr>
        <w:jc w:val="center"/>
        <w:rPr>
          <w:b/>
          <w:color w:val="000000"/>
          <w:sz w:val="28"/>
          <w:szCs w:val="28"/>
        </w:rPr>
      </w:pPr>
    </w:p>
    <w:p w:rsidR="00A84BA2" w:rsidRDefault="00A84BA2" w:rsidP="00A84BA2">
      <w:pPr>
        <w:jc w:val="center"/>
        <w:rPr>
          <w:b/>
          <w:color w:val="C9211E"/>
          <w:sz w:val="28"/>
          <w:szCs w:val="28"/>
        </w:rPr>
      </w:pPr>
      <w:r>
        <w:rPr>
          <w:b/>
          <w:color w:val="000000"/>
          <w:sz w:val="28"/>
          <w:szCs w:val="28"/>
        </w:rPr>
        <w:t xml:space="preserve">регуляторного впливу </w:t>
      </w:r>
      <w:proofErr w:type="spellStart"/>
      <w:r>
        <w:rPr>
          <w:b/>
          <w:color w:val="000000"/>
          <w:sz w:val="28"/>
          <w:szCs w:val="28"/>
        </w:rPr>
        <w:t>проєкту</w:t>
      </w:r>
      <w:proofErr w:type="spellEnd"/>
      <w:r>
        <w:rPr>
          <w:b/>
          <w:color w:val="000000"/>
          <w:sz w:val="28"/>
          <w:szCs w:val="28"/>
        </w:rPr>
        <w:t xml:space="preserve"> рішення «Про затвердження показників та форми розрахунку для визначення відновної вартості зелених насаджень, що підлягають видаленню на території м. Павлограда»</w:t>
      </w:r>
    </w:p>
    <w:p w:rsidR="00A84BA2" w:rsidRDefault="00A84BA2" w:rsidP="00A84BA2">
      <w:pPr>
        <w:jc w:val="center"/>
        <w:rPr>
          <w:b/>
          <w:color w:val="000000"/>
        </w:rPr>
      </w:pPr>
    </w:p>
    <w:p w:rsidR="00A84BA2" w:rsidRDefault="00A84BA2" w:rsidP="00A84BA2">
      <w:pPr>
        <w:ind w:firstLine="709"/>
        <w:jc w:val="both"/>
        <w:rPr>
          <w:color w:val="000000"/>
          <w:sz w:val="28"/>
          <w:szCs w:val="28"/>
        </w:rPr>
      </w:pPr>
      <w:r>
        <w:rPr>
          <w:color w:val="000000"/>
          <w:sz w:val="28"/>
          <w:szCs w:val="28"/>
        </w:rPr>
        <w:t xml:space="preserve">Аналіз регуляторного впливу </w:t>
      </w:r>
      <w:proofErr w:type="spellStart"/>
      <w:r>
        <w:rPr>
          <w:color w:val="000000"/>
          <w:sz w:val="28"/>
          <w:szCs w:val="28"/>
        </w:rPr>
        <w:t>проєкту</w:t>
      </w:r>
      <w:proofErr w:type="spellEnd"/>
      <w:r>
        <w:rPr>
          <w:color w:val="000000"/>
          <w:sz w:val="28"/>
          <w:szCs w:val="28"/>
        </w:rPr>
        <w:t xml:space="preserve"> рішення виконавчого комітету Павлоградської міської ради «Про затвердження показників та форми розрахунку для визначення відновної вартості зелених насаджень, що підлягають видаленню на території м. Павлограда» підготовано відповідно до статті 8 Закону України «Про засади державної регуляторної політики у сфері господарської діяльності», Законів України «Про місцеве самоврядування в Україні», «Про рослинний світ», «Про благоустрій населених пунктів», постановою Кабінету Міністрів України від 01.08.2006 №1045 (зі змінами) «Про затвердження Порядку видалення дерев, кущів, газонів і квітників у населених пунктах», наказом Міністерства з питань житлово-комунального господарства України від 12 травня 2009 року № 127 «Про затвердження Методики визначення відновної вартості </w:t>
      </w:r>
      <w:r w:rsidR="00471529">
        <w:rPr>
          <w:color w:val="000000"/>
          <w:sz w:val="28"/>
          <w:szCs w:val="28"/>
        </w:rPr>
        <w:t>зелених насаджень</w:t>
      </w:r>
      <w:r>
        <w:rPr>
          <w:color w:val="000000"/>
          <w:sz w:val="28"/>
          <w:szCs w:val="28"/>
        </w:rPr>
        <w:t>»</w:t>
      </w:r>
      <w:r w:rsidR="00471529">
        <w:rPr>
          <w:color w:val="000000"/>
          <w:sz w:val="28"/>
          <w:szCs w:val="28"/>
        </w:rPr>
        <w:t xml:space="preserve"> (зі змінами), «Правил утримання зелених насаджень у населених пунктах України» затверджених наказом Міністерства будівництва, архітектури та житлово-комунального господарства від 10.04.2006 №11053 та </w:t>
      </w:r>
      <w:r>
        <w:rPr>
          <w:color w:val="000000"/>
          <w:sz w:val="28"/>
          <w:szCs w:val="28"/>
        </w:rPr>
        <w:t xml:space="preserve">Методики проведення аналізу впливу регуляторного </w:t>
      </w:r>
      <w:proofErr w:type="spellStart"/>
      <w:r>
        <w:rPr>
          <w:color w:val="000000"/>
          <w:sz w:val="28"/>
          <w:szCs w:val="28"/>
        </w:rPr>
        <w:t>акта</w:t>
      </w:r>
      <w:proofErr w:type="spellEnd"/>
      <w:r>
        <w:rPr>
          <w:color w:val="000000"/>
          <w:sz w:val="28"/>
          <w:szCs w:val="28"/>
        </w:rPr>
        <w:t>, затвердженої постановою Кабінету Міністрів України від 11.03.2004 № 308, зі змінами).</w:t>
      </w:r>
    </w:p>
    <w:p w:rsidR="00471529" w:rsidRDefault="00471529" w:rsidP="00A84BA2">
      <w:pPr>
        <w:ind w:firstLine="709"/>
        <w:jc w:val="both"/>
        <w:rPr>
          <w:color w:val="C9211E"/>
          <w:sz w:val="28"/>
          <w:szCs w:val="28"/>
        </w:rPr>
      </w:pPr>
    </w:p>
    <w:p w:rsidR="00A84BA2" w:rsidRDefault="00A84BA2" w:rsidP="00A84BA2">
      <w:pPr>
        <w:ind w:firstLine="709"/>
        <w:jc w:val="both"/>
      </w:pPr>
      <w:r>
        <w:rPr>
          <w:b/>
          <w:color w:val="000000"/>
          <w:sz w:val="28"/>
          <w:szCs w:val="28"/>
        </w:rPr>
        <w:t xml:space="preserve">Назва регуляторного </w:t>
      </w:r>
      <w:proofErr w:type="spellStart"/>
      <w:r>
        <w:rPr>
          <w:b/>
          <w:color w:val="000000"/>
          <w:sz w:val="28"/>
          <w:szCs w:val="28"/>
        </w:rPr>
        <w:t>акта</w:t>
      </w:r>
      <w:proofErr w:type="spellEnd"/>
      <w:r>
        <w:rPr>
          <w:color w:val="000000"/>
          <w:sz w:val="28"/>
          <w:szCs w:val="28"/>
        </w:rPr>
        <w:t xml:space="preserve"> – </w:t>
      </w:r>
      <w:proofErr w:type="spellStart"/>
      <w:r>
        <w:rPr>
          <w:color w:val="000000"/>
          <w:sz w:val="28"/>
          <w:szCs w:val="28"/>
        </w:rPr>
        <w:t>проєкт</w:t>
      </w:r>
      <w:proofErr w:type="spellEnd"/>
      <w:r>
        <w:rPr>
          <w:color w:val="000000"/>
          <w:sz w:val="28"/>
          <w:szCs w:val="28"/>
        </w:rPr>
        <w:t xml:space="preserve"> рішення виконавчого комітету </w:t>
      </w:r>
      <w:r w:rsidR="00471529">
        <w:rPr>
          <w:color w:val="000000"/>
          <w:sz w:val="28"/>
          <w:szCs w:val="28"/>
        </w:rPr>
        <w:t>Павлоградської</w:t>
      </w:r>
      <w:r>
        <w:rPr>
          <w:color w:val="000000"/>
          <w:sz w:val="28"/>
          <w:szCs w:val="28"/>
        </w:rPr>
        <w:t xml:space="preserve"> міської ради «</w:t>
      </w:r>
      <w:r>
        <w:rPr>
          <w:rFonts w:ascii="Times New Roman CYR" w:hAnsi="Times New Roman CYR" w:cs="Times New Roman CYR"/>
          <w:color w:val="000000"/>
          <w:sz w:val="28"/>
          <w:szCs w:val="28"/>
        </w:rPr>
        <w:t xml:space="preserve">Про </w:t>
      </w:r>
      <w:r>
        <w:rPr>
          <w:rFonts w:cs="Times New Roman CYR"/>
          <w:color w:val="000000"/>
          <w:sz w:val="28"/>
          <w:szCs w:val="28"/>
          <w:lang w:bidi="hi-IN"/>
        </w:rPr>
        <w:t xml:space="preserve">затвердження показників </w:t>
      </w:r>
      <w:r w:rsidR="00471529">
        <w:rPr>
          <w:rFonts w:cs="Times New Roman CYR"/>
          <w:color w:val="000000"/>
          <w:sz w:val="28"/>
          <w:szCs w:val="28"/>
          <w:lang w:bidi="hi-IN"/>
        </w:rPr>
        <w:t xml:space="preserve">та форми розрахунку </w:t>
      </w:r>
      <w:r>
        <w:rPr>
          <w:rFonts w:cs="Times New Roman CYR"/>
          <w:color w:val="000000"/>
          <w:sz w:val="28"/>
          <w:szCs w:val="28"/>
          <w:lang w:bidi="hi-IN"/>
        </w:rPr>
        <w:t xml:space="preserve">для </w:t>
      </w:r>
      <w:r>
        <w:rPr>
          <w:rFonts w:cs="Times New Roman CYR"/>
          <w:color w:val="000000"/>
          <w:sz w:val="28"/>
          <w:lang w:bidi="hi-IN"/>
        </w:rPr>
        <w:t xml:space="preserve">визначення відновної вартості зелених </w:t>
      </w:r>
      <w:r>
        <w:rPr>
          <w:rFonts w:cs="Times New Roman CYR"/>
          <w:color w:val="000000"/>
          <w:sz w:val="28"/>
          <w:szCs w:val="28"/>
          <w:lang w:bidi="hi-IN"/>
        </w:rPr>
        <w:t>насаджень</w:t>
      </w:r>
      <w:r w:rsidR="00471529">
        <w:rPr>
          <w:rFonts w:cs="Times New Roman CYR"/>
          <w:color w:val="000000"/>
          <w:sz w:val="28"/>
          <w:szCs w:val="28"/>
          <w:lang w:bidi="hi-IN"/>
        </w:rPr>
        <w:t xml:space="preserve">, що </w:t>
      </w:r>
      <w:proofErr w:type="spellStart"/>
      <w:r w:rsidR="00471529">
        <w:rPr>
          <w:rFonts w:cs="Times New Roman CYR"/>
          <w:color w:val="000000"/>
          <w:sz w:val="28"/>
          <w:szCs w:val="28"/>
          <w:lang w:bidi="hi-IN"/>
        </w:rPr>
        <w:t>підялгать</w:t>
      </w:r>
      <w:proofErr w:type="spellEnd"/>
      <w:r w:rsidR="00471529">
        <w:rPr>
          <w:rFonts w:cs="Times New Roman CYR"/>
          <w:color w:val="000000"/>
          <w:sz w:val="28"/>
          <w:szCs w:val="28"/>
          <w:lang w:bidi="hi-IN"/>
        </w:rPr>
        <w:t xml:space="preserve"> видаленню</w:t>
      </w:r>
      <w:r>
        <w:rPr>
          <w:rFonts w:cs="Times New Roman CYR"/>
          <w:color w:val="000000"/>
          <w:sz w:val="28"/>
          <w:szCs w:val="28"/>
          <w:lang w:bidi="hi-IN"/>
        </w:rPr>
        <w:t xml:space="preserve"> </w:t>
      </w:r>
      <w:r>
        <w:rPr>
          <w:rFonts w:ascii="Times New Roman CYR" w:hAnsi="Times New Roman CYR" w:cs="Times New Roman CYR"/>
          <w:color w:val="000000"/>
          <w:sz w:val="28"/>
          <w:szCs w:val="28"/>
        </w:rPr>
        <w:t xml:space="preserve">на території </w:t>
      </w:r>
      <w:r w:rsidR="00471529" w:rsidRPr="00471529">
        <w:rPr>
          <w:rStyle w:val="a3"/>
          <w:rFonts w:ascii="Times New Roman CYR" w:hAnsi="Times New Roman CYR" w:cs="Times New Roman CYR"/>
          <w:b w:val="0"/>
          <w:color w:val="000000"/>
          <w:sz w:val="28"/>
          <w:szCs w:val="28"/>
        </w:rPr>
        <w:t>м.</w:t>
      </w:r>
      <w:r w:rsidR="00471529" w:rsidRPr="00471529">
        <w:rPr>
          <w:rStyle w:val="a3"/>
          <w:b w:val="0"/>
          <w:color w:val="000000"/>
          <w:sz w:val="28"/>
          <w:szCs w:val="28"/>
        </w:rPr>
        <w:t xml:space="preserve"> Павлограда</w:t>
      </w:r>
      <w:r>
        <w:rPr>
          <w:color w:val="000000"/>
          <w:sz w:val="28"/>
          <w:szCs w:val="28"/>
        </w:rPr>
        <w:t>».</w:t>
      </w:r>
    </w:p>
    <w:p w:rsidR="00A84BA2" w:rsidRDefault="00A84BA2" w:rsidP="00A84BA2">
      <w:pPr>
        <w:ind w:firstLine="709"/>
        <w:jc w:val="both"/>
        <w:rPr>
          <w:color w:val="C9211E"/>
        </w:rPr>
      </w:pPr>
      <w:r>
        <w:rPr>
          <w:b/>
          <w:color w:val="000000"/>
          <w:sz w:val="28"/>
          <w:szCs w:val="28"/>
        </w:rPr>
        <w:t>Регуляторний орган</w:t>
      </w:r>
      <w:r>
        <w:rPr>
          <w:color w:val="000000"/>
          <w:sz w:val="28"/>
          <w:szCs w:val="28"/>
        </w:rPr>
        <w:t xml:space="preserve"> – </w:t>
      </w:r>
      <w:r w:rsidR="00471529">
        <w:rPr>
          <w:color w:val="000000"/>
          <w:sz w:val="28"/>
          <w:szCs w:val="28"/>
        </w:rPr>
        <w:t>Павлоградська</w:t>
      </w:r>
      <w:r>
        <w:rPr>
          <w:color w:val="000000"/>
          <w:sz w:val="28"/>
          <w:szCs w:val="28"/>
        </w:rPr>
        <w:t xml:space="preserve"> міська рада. </w:t>
      </w:r>
    </w:p>
    <w:p w:rsidR="00A84BA2" w:rsidRDefault="00A84BA2" w:rsidP="00A84BA2">
      <w:pPr>
        <w:ind w:firstLine="709"/>
        <w:jc w:val="both"/>
      </w:pPr>
      <w:r>
        <w:rPr>
          <w:b/>
          <w:color w:val="000000"/>
          <w:sz w:val="28"/>
          <w:szCs w:val="28"/>
        </w:rPr>
        <w:t>Розробник документа</w:t>
      </w:r>
      <w:r>
        <w:rPr>
          <w:color w:val="000000"/>
          <w:sz w:val="28"/>
          <w:szCs w:val="28"/>
        </w:rPr>
        <w:t xml:space="preserve"> – </w:t>
      </w:r>
      <w:r w:rsidR="00471529" w:rsidRPr="00471529">
        <w:rPr>
          <w:rStyle w:val="a3"/>
          <w:b w:val="0"/>
          <w:color w:val="000000"/>
          <w:sz w:val="28"/>
          <w:szCs w:val="28"/>
        </w:rPr>
        <w:t>управління комунального господарства та будівництва Павлоградської міської ради.</w:t>
      </w:r>
      <w:r>
        <w:rPr>
          <w:rStyle w:val="a3"/>
          <w:color w:val="000000"/>
          <w:sz w:val="28"/>
          <w:szCs w:val="28"/>
        </w:rPr>
        <w:t xml:space="preserve"> </w:t>
      </w:r>
    </w:p>
    <w:p w:rsidR="00A84BA2" w:rsidRDefault="00A84BA2" w:rsidP="00A84BA2">
      <w:pPr>
        <w:ind w:firstLine="708"/>
        <w:jc w:val="both"/>
        <w:rPr>
          <w:b/>
          <w:color w:val="C9211E"/>
          <w:sz w:val="28"/>
          <w:szCs w:val="28"/>
        </w:rPr>
      </w:pPr>
      <w:r>
        <w:rPr>
          <w:b/>
          <w:color w:val="000000"/>
          <w:sz w:val="28"/>
          <w:szCs w:val="28"/>
        </w:rPr>
        <w:t>Відповідальна особа:</w:t>
      </w:r>
    </w:p>
    <w:p w:rsidR="00A84BA2" w:rsidRDefault="00A84BA2" w:rsidP="00A84BA2">
      <w:pPr>
        <w:jc w:val="both"/>
        <w:rPr>
          <w:color w:val="C9211E"/>
          <w:sz w:val="28"/>
          <w:szCs w:val="28"/>
        </w:rPr>
      </w:pPr>
      <w:r>
        <w:rPr>
          <w:color w:val="000000"/>
          <w:sz w:val="28"/>
          <w:szCs w:val="28"/>
        </w:rPr>
        <w:t xml:space="preserve">- начальник </w:t>
      </w:r>
      <w:r w:rsidR="00471529">
        <w:rPr>
          <w:color w:val="000000"/>
          <w:sz w:val="28"/>
          <w:szCs w:val="28"/>
        </w:rPr>
        <w:t xml:space="preserve">управління комунального господарства та будівництва ПМР – </w:t>
      </w:r>
      <w:proofErr w:type="spellStart"/>
      <w:r w:rsidR="00471529">
        <w:rPr>
          <w:color w:val="000000"/>
          <w:sz w:val="28"/>
          <w:szCs w:val="28"/>
        </w:rPr>
        <w:t>Завгородій</w:t>
      </w:r>
      <w:proofErr w:type="spellEnd"/>
      <w:r w:rsidR="00471529">
        <w:rPr>
          <w:color w:val="000000"/>
          <w:sz w:val="28"/>
          <w:szCs w:val="28"/>
        </w:rPr>
        <w:t xml:space="preserve"> А. Ю.</w:t>
      </w:r>
    </w:p>
    <w:p w:rsidR="00322BB0" w:rsidRDefault="00A84BA2" w:rsidP="00BB0C04">
      <w:pPr>
        <w:ind w:firstLine="709"/>
        <w:jc w:val="both"/>
        <w:rPr>
          <w:color w:val="000000"/>
          <w:sz w:val="28"/>
          <w:szCs w:val="28"/>
        </w:rPr>
      </w:pPr>
      <w:r>
        <w:rPr>
          <w:b/>
          <w:color w:val="000000"/>
          <w:sz w:val="28"/>
          <w:szCs w:val="28"/>
        </w:rPr>
        <w:t>Контактний</w:t>
      </w:r>
      <w:r w:rsidR="00BB0C04">
        <w:rPr>
          <w:b/>
          <w:color w:val="000000"/>
          <w:sz w:val="28"/>
          <w:szCs w:val="28"/>
        </w:rPr>
        <w:t> </w:t>
      </w:r>
      <w:r>
        <w:rPr>
          <w:b/>
          <w:color w:val="000000"/>
          <w:sz w:val="28"/>
          <w:szCs w:val="28"/>
        </w:rPr>
        <w:t>телефон</w:t>
      </w:r>
      <w:r w:rsidR="00BB0C04">
        <w:rPr>
          <w:color w:val="000000"/>
          <w:sz w:val="28"/>
          <w:szCs w:val="28"/>
        </w:rPr>
        <w:t> </w:t>
      </w:r>
      <w:r>
        <w:rPr>
          <w:color w:val="000000"/>
          <w:sz w:val="28"/>
          <w:szCs w:val="28"/>
        </w:rPr>
        <w:t>–</w:t>
      </w:r>
      <w:r w:rsidR="00471529">
        <w:rPr>
          <w:color w:val="000000"/>
          <w:sz w:val="28"/>
          <w:szCs w:val="28"/>
        </w:rPr>
        <w:t>+380508807298,</w:t>
      </w:r>
      <w:r w:rsidR="00BB0C04">
        <w:rPr>
          <w:color w:val="000000"/>
          <w:sz w:val="28"/>
          <w:szCs w:val="28"/>
        </w:rPr>
        <w:t> еmail:</w:t>
      </w:r>
      <w:r w:rsidR="00471529" w:rsidRPr="00471529">
        <w:rPr>
          <w:color w:val="1F1F1F"/>
          <w:sz w:val="28"/>
          <w:szCs w:val="28"/>
        </w:rPr>
        <w:t>ukgtabpavlograd@gmail.com</w:t>
      </w:r>
    </w:p>
    <w:p w:rsidR="00BB0C04" w:rsidRPr="00BB0C04" w:rsidRDefault="00BB0C04" w:rsidP="00BB0C04">
      <w:pPr>
        <w:ind w:firstLine="709"/>
        <w:jc w:val="both"/>
        <w:rPr>
          <w:color w:val="000000"/>
          <w:sz w:val="28"/>
          <w:szCs w:val="28"/>
        </w:rPr>
      </w:pPr>
    </w:p>
    <w:p w:rsidR="00E9306D" w:rsidRPr="00840BCB" w:rsidRDefault="00E9306D" w:rsidP="00E9306D">
      <w:pPr>
        <w:ind w:firstLine="709"/>
        <w:jc w:val="both"/>
        <w:rPr>
          <w:b/>
          <w:sz w:val="28"/>
          <w:szCs w:val="28"/>
        </w:rPr>
      </w:pPr>
      <w:r w:rsidRPr="00840BCB">
        <w:rPr>
          <w:b/>
          <w:sz w:val="28"/>
          <w:szCs w:val="28"/>
        </w:rPr>
        <w:t>1.Проблема, яку передбачається розв'язати шляхом державного регулювання.</w:t>
      </w:r>
    </w:p>
    <w:p w:rsidR="00E9306D" w:rsidRPr="00E9306D" w:rsidRDefault="006114DF" w:rsidP="00E9306D">
      <w:pPr>
        <w:widowControl w:val="0"/>
        <w:ind w:firstLine="709"/>
        <w:jc w:val="both"/>
        <w:rPr>
          <w:rStyle w:val="a3"/>
          <w:b w:val="0"/>
          <w:color w:val="000000"/>
          <w:sz w:val="28"/>
          <w:szCs w:val="28"/>
        </w:rPr>
      </w:pPr>
      <w:r>
        <w:rPr>
          <w:rStyle w:val="a3"/>
          <w:b w:val="0"/>
          <w:color w:val="000000"/>
          <w:sz w:val="28"/>
          <w:szCs w:val="28"/>
        </w:rPr>
        <w:t xml:space="preserve"> - </w:t>
      </w:r>
      <w:r w:rsidR="00E9306D" w:rsidRPr="00E9306D">
        <w:rPr>
          <w:rStyle w:val="a3"/>
          <w:b w:val="0"/>
          <w:color w:val="000000"/>
          <w:sz w:val="28"/>
          <w:szCs w:val="28"/>
        </w:rPr>
        <w:t xml:space="preserve">Згідно постанови КМУ від 01.08.2006 №1045 “Про затвердження Порядку видалення дерев, кущів, газонів та квітників у населених пунктах” механізм видалення зелених насаджень передбачає сплату відновної вартості зелених насаджень, що підлягають видаленню, чи зелених насаджень, які знаходяться на земельній ділянці, що приватизується. Методика визначення відновної вартості, що затверджена наказом Міністерства з питань ЖКГ України від 12.05.2009 №127 визначає принцип нарахування відновної вартості, що виражається у формулах та коефіцієнтах і не має прив’язки до гривневого еквіваленту. </w:t>
      </w:r>
    </w:p>
    <w:p w:rsidR="00E9306D" w:rsidRDefault="006114DF" w:rsidP="00E9306D">
      <w:pPr>
        <w:pStyle w:val="a4"/>
        <w:ind w:left="0" w:firstLine="709"/>
        <w:jc w:val="both"/>
        <w:rPr>
          <w:rStyle w:val="a3"/>
          <w:b w:val="0"/>
          <w:color w:val="000000"/>
          <w:sz w:val="28"/>
          <w:szCs w:val="28"/>
        </w:rPr>
      </w:pPr>
      <w:r>
        <w:rPr>
          <w:rStyle w:val="a3"/>
          <w:b w:val="0"/>
          <w:color w:val="000000"/>
          <w:sz w:val="28"/>
          <w:szCs w:val="28"/>
        </w:rPr>
        <w:lastRenderedPageBreak/>
        <w:t xml:space="preserve"> - </w:t>
      </w:r>
      <w:r w:rsidR="00E9306D">
        <w:rPr>
          <w:rStyle w:val="a3"/>
          <w:b w:val="0"/>
          <w:color w:val="000000"/>
          <w:sz w:val="28"/>
          <w:szCs w:val="28"/>
        </w:rPr>
        <w:t>В</w:t>
      </w:r>
      <w:r w:rsidR="00E9306D" w:rsidRPr="00E9306D">
        <w:rPr>
          <w:rStyle w:val="a3"/>
          <w:b w:val="0"/>
          <w:color w:val="000000"/>
          <w:sz w:val="28"/>
          <w:szCs w:val="28"/>
        </w:rPr>
        <w:t>иникла необхідність визначити окремі показники до формули визначення відновної вартості та переглянути показники вартості створення та вартості утримання зелених насаджень відповідно до реальних</w:t>
      </w:r>
      <w:r w:rsidR="00B923E0">
        <w:rPr>
          <w:rStyle w:val="a3"/>
          <w:b w:val="0"/>
          <w:color w:val="000000"/>
          <w:sz w:val="28"/>
          <w:szCs w:val="28"/>
        </w:rPr>
        <w:t xml:space="preserve"> цін.</w:t>
      </w:r>
    </w:p>
    <w:p w:rsidR="00B923E0" w:rsidRDefault="006114DF" w:rsidP="00E9306D">
      <w:pPr>
        <w:pStyle w:val="a4"/>
        <w:ind w:left="0" w:firstLine="709"/>
        <w:jc w:val="both"/>
        <w:rPr>
          <w:color w:val="000000"/>
          <w:sz w:val="28"/>
          <w:szCs w:val="28"/>
        </w:rPr>
      </w:pPr>
      <w:r w:rsidRPr="006114DF">
        <w:rPr>
          <w:sz w:val="28"/>
          <w:szCs w:val="28"/>
        </w:rPr>
        <w:t xml:space="preserve"> - </w:t>
      </w:r>
      <w:r w:rsidRPr="006114DF">
        <w:rPr>
          <w:color w:val="000000"/>
          <w:sz w:val="28"/>
          <w:szCs w:val="28"/>
        </w:rPr>
        <w:t>Органи місцевого самоврядування розглядаючи звернення громадян та юридичних осіб повинні визначати відновну вартість насаджень та приймати рішення про їх видалення чи передачу у приватну власність.</w:t>
      </w:r>
    </w:p>
    <w:p w:rsidR="006114DF" w:rsidRDefault="006114DF" w:rsidP="006114DF">
      <w:pPr>
        <w:pStyle w:val="a4"/>
        <w:suppressAutoHyphens w:val="0"/>
        <w:ind w:left="0" w:firstLine="709"/>
        <w:contextualSpacing w:val="0"/>
        <w:jc w:val="both"/>
        <w:rPr>
          <w:sz w:val="28"/>
          <w:szCs w:val="28"/>
        </w:rPr>
      </w:pPr>
      <w:r>
        <w:rPr>
          <w:color w:val="000000"/>
          <w:sz w:val="28"/>
          <w:szCs w:val="28"/>
        </w:rPr>
        <w:t xml:space="preserve"> - </w:t>
      </w:r>
      <w:r w:rsidRPr="007244B5">
        <w:rPr>
          <w:sz w:val="28"/>
          <w:szCs w:val="28"/>
        </w:rPr>
        <w:t>Затвердження показників для визначення відновної вартості зелених насаджень, що пропонується регуляторним актом збільшить надходження коштів, які спрямовуються на садіння дерев, кущів, влаштування газонів, та догляд за ними.</w:t>
      </w:r>
    </w:p>
    <w:p w:rsidR="006114DF" w:rsidRPr="007244B5" w:rsidRDefault="006114DF" w:rsidP="006114DF">
      <w:pPr>
        <w:pStyle w:val="a4"/>
        <w:suppressAutoHyphens w:val="0"/>
        <w:ind w:left="0" w:firstLine="709"/>
        <w:contextualSpacing w:val="0"/>
        <w:jc w:val="both"/>
        <w:rPr>
          <w:sz w:val="28"/>
          <w:szCs w:val="28"/>
        </w:rPr>
      </w:pPr>
    </w:p>
    <w:p w:rsidR="006114DF" w:rsidRDefault="006114DF" w:rsidP="006114DF">
      <w:pPr>
        <w:pStyle w:val="a4"/>
        <w:ind w:left="0"/>
        <w:jc w:val="both"/>
        <w:rPr>
          <w:sz w:val="28"/>
          <w:szCs w:val="28"/>
        </w:rPr>
      </w:pPr>
      <w:r>
        <w:rPr>
          <w:sz w:val="28"/>
          <w:szCs w:val="28"/>
        </w:rPr>
        <w:t>Основні групи (підгрупи), на які проблема справляє вплив:</w:t>
      </w:r>
    </w:p>
    <w:tbl>
      <w:tblPr>
        <w:tblStyle w:val="a5"/>
        <w:tblW w:w="0" w:type="auto"/>
        <w:tblLook w:val="04A0" w:firstRow="1" w:lastRow="0" w:firstColumn="1" w:lastColumn="0" w:noHBand="0" w:noVBand="1"/>
      </w:tblPr>
      <w:tblGrid>
        <w:gridCol w:w="3190"/>
        <w:gridCol w:w="3190"/>
        <w:gridCol w:w="3191"/>
      </w:tblGrid>
      <w:tr w:rsidR="006114DF" w:rsidRPr="009A519D" w:rsidTr="00DB269D">
        <w:tc>
          <w:tcPr>
            <w:tcW w:w="3190" w:type="dxa"/>
          </w:tcPr>
          <w:p w:rsidR="006114DF" w:rsidRPr="009A519D" w:rsidRDefault="006114DF" w:rsidP="00DB269D">
            <w:pPr>
              <w:pStyle w:val="a4"/>
              <w:ind w:left="0"/>
              <w:jc w:val="both"/>
              <w:rPr>
                <w:sz w:val="27"/>
                <w:szCs w:val="27"/>
                <w:lang w:val="uk-UA"/>
              </w:rPr>
            </w:pPr>
            <w:r w:rsidRPr="009A519D">
              <w:rPr>
                <w:sz w:val="27"/>
                <w:szCs w:val="27"/>
                <w:lang w:val="uk-UA"/>
              </w:rPr>
              <w:t>Групи (підгрупи)</w:t>
            </w:r>
          </w:p>
        </w:tc>
        <w:tc>
          <w:tcPr>
            <w:tcW w:w="3190" w:type="dxa"/>
          </w:tcPr>
          <w:p w:rsidR="006114DF" w:rsidRPr="009A519D" w:rsidRDefault="006114DF" w:rsidP="00DB269D">
            <w:pPr>
              <w:pStyle w:val="a4"/>
              <w:ind w:left="0"/>
              <w:jc w:val="center"/>
              <w:rPr>
                <w:sz w:val="27"/>
                <w:szCs w:val="27"/>
                <w:lang w:val="uk-UA"/>
              </w:rPr>
            </w:pPr>
            <w:r w:rsidRPr="009A519D">
              <w:rPr>
                <w:sz w:val="27"/>
                <w:szCs w:val="27"/>
                <w:lang w:val="uk-UA"/>
              </w:rPr>
              <w:t>так</w:t>
            </w:r>
          </w:p>
        </w:tc>
        <w:tc>
          <w:tcPr>
            <w:tcW w:w="3191" w:type="dxa"/>
          </w:tcPr>
          <w:p w:rsidR="006114DF" w:rsidRPr="009A519D" w:rsidRDefault="00BB0C04" w:rsidP="00DB269D">
            <w:pPr>
              <w:pStyle w:val="a4"/>
              <w:ind w:left="0"/>
              <w:jc w:val="center"/>
              <w:rPr>
                <w:sz w:val="27"/>
                <w:szCs w:val="27"/>
                <w:lang w:val="uk-UA"/>
              </w:rPr>
            </w:pPr>
            <w:r w:rsidRPr="009A519D">
              <w:rPr>
                <w:sz w:val="27"/>
                <w:szCs w:val="27"/>
                <w:lang w:val="uk-UA"/>
              </w:rPr>
              <w:t>ні</w:t>
            </w:r>
          </w:p>
        </w:tc>
      </w:tr>
      <w:tr w:rsidR="006114DF" w:rsidRPr="009A519D" w:rsidTr="006114DF">
        <w:tc>
          <w:tcPr>
            <w:tcW w:w="3190" w:type="dxa"/>
          </w:tcPr>
          <w:p w:rsidR="006114DF" w:rsidRPr="009A519D" w:rsidRDefault="006114DF" w:rsidP="00DB269D">
            <w:pPr>
              <w:pStyle w:val="a4"/>
              <w:ind w:left="0"/>
              <w:jc w:val="both"/>
              <w:rPr>
                <w:sz w:val="27"/>
                <w:szCs w:val="27"/>
                <w:lang w:val="uk-UA"/>
              </w:rPr>
            </w:pPr>
            <w:r w:rsidRPr="009A519D">
              <w:rPr>
                <w:sz w:val="27"/>
                <w:szCs w:val="27"/>
                <w:lang w:val="uk-UA"/>
              </w:rPr>
              <w:t>Громадянин</w:t>
            </w:r>
          </w:p>
        </w:tc>
        <w:tc>
          <w:tcPr>
            <w:tcW w:w="3190" w:type="dxa"/>
            <w:vAlign w:val="center"/>
          </w:tcPr>
          <w:p w:rsidR="006114DF" w:rsidRPr="009A519D" w:rsidRDefault="006114DF" w:rsidP="006114DF">
            <w:pPr>
              <w:pStyle w:val="a4"/>
              <w:ind w:left="0"/>
              <w:jc w:val="center"/>
              <w:rPr>
                <w:sz w:val="27"/>
                <w:szCs w:val="27"/>
                <w:lang w:val="uk-UA"/>
              </w:rPr>
            </w:pPr>
            <w:r w:rsidRPr="009A519D">
              <w:rPr>
                <w:sz w:val="27"/>
                <w:szCs w:val="27"/>
                <w:lang w:val="uk-UA"/>
              </w:rPr>
              <w:t>так</w:t>
            </w:r>
          </w:p>
        </w:tc>
        <w:tc>
          <w:tcPr>
            <w:tcW w:w="3191" w:type="dxa"/>
            <w:vAlign w:val="center"/>
          </w:tcPr>
          <w:p w:rsidR="006114DF" w:rsidRPr="009A519D" w:rsidRDefault="006114DF" w:rsidP="006114DF">
            <w:pPr>
              <w:pStyle w:val="a4"/>
              <w:ind w:left="0"/>
              <w:jc w:val="center"/>
              <w:rPr>
                <w:sz w:val="27"/>
                <w:szCs w:val="27"/>
                <w:lang w:val="uk-UA"/>
              </w:rPr>
            </w:pPr>
          </w:p>
        </w:tc>
      </w:tr>
      <w:tr w:rsidR="006114DF" w:rsidRPr="009A519D" w:rsidTr="006114DF">
        <w:tc>
          <w:tcPr>
            <w:tcW w:w="3190" w:type="dxa"/>
          </w:tcPr>
          <w:p w:rsidR="006114DF" w:rsidRPr="009A519D" w:rsidRDefault="006114DF" w:rsidP="00DB269D">
            <w:pPr>
              <w:pStyle w:val="a4"/>
              <w:ind w:left="0"/>
              <w:jc w:val="both"/>
              <w:rPr>
                <w:sz w:val="27"/>
                <w:szCs w:val="27"/>
                <w:lang w:val="uk-UA"/>
              </w:rPr>
            </w:pPr>
            <w:r w:rsidRPr="009A519D">
              <w:rPr>
                <w:sz w:val="27"/>
                <w:szCs w:val="27"/>
                <w:lang w:val="uk-UA"/>
              </w:rPr>
              <w:t>Орган місцевого самоврядування</w:t>
            </w:r>
          </w:p>
        </w:tc>
        <w:tc>
          <w:tcPr>
            <w:tcW w:w="3190" w:type="dxa"/>
            <w:vAlign w:val="center"/>
          </w:tcPr>
          <w:p w:rsidR="006114DF" w:rsidRPr="009A519D" w:rsidRDefault="006114DF" w:rsidP="006114DF">
            <w:pPr>
              <w:pStyle w:val="a4"/>
              <w:ind w:left="0"/>
              <w:jc w:val="center"/>
              <w:rPr>
                <w:sz w:val="27"/>
                <w:szCs w:val="27"/>
                <w:lang w:val="uk-UA"/>
              </w:rPr>
            </w:pPr>
            <w:r w:rsidRPr="009A519D">
              <w:rPr>
                <w:sz w:val="27"/>
                <w:szCs w:val="27"/>
                <w:lang w:val="uk-UA"/>
              </w:rPr>
              <w:t>так</w:t>
            </w:r>
          </w:p>
        </w:tc>
        <w:tc>
          <w:tcPr>
            <w:tcW w:w="3191" w:type="dxa"/>
            <w:vAlign w:val="center"/>
          </w:tcPr>
          <w:p w:rsidR="006114DF" w:rsidRPr="009A519D" w:rsidRDefault="006114DF" w:rsidP="006114DF">
            <w:pPr>
              <w:pStyle w:val="a4"/>
              <w:ind w:left="0"/>
              <w:jc w:val="center"/>
              <w:rPr>
                <w:sz w:val="27"/>
                <w:szCs w:val="27"/>
                <w:lang w:val="uk-UA"/>
              </w:rPr>
            </w:pPr>
          </w:p>
        </w:tc>
      </w:tr>
      <w:tr w:rsidR="006114DF" w:rsidRPr="009A519D" w:rsidTr="006114DF">
        <w:tc>
          <w:tcPr>
            <w:tcW w:w="3190" w:type="dxa"/>
          </w:tcPr>
          <w:p w:rsidR="006114DF" w:rsidRPr="009A519D" w:rsidRDefault="006114DF" w:rsidP="00DB269D">
            <w:pPr>
              <w:pStyle w:val="a4"/>
              <w:ind w:left="0"/>
              <w:jc w:val="both"/>
              <w:rPr>
                <w:sz w:val="27"/>
                <w:szCs w:val="27"/>
                <w:lang w:val="uk-UA"/>
              </w:rPr>
            </w:pPr>
            <w:r w:rsidRPr="009A519D">
              <w:rPr>
                <w:sz w:val="27"/>
                <w:szCs w:val="27"/>
                <w:lang w:val="uk-UA"/>
              </w:rPr>
              <w:t>Суб'єкти господарювання</w:t>
            </w:r>
          </w:p>
        </w:tc>
        <w:tc>
          <w:tcPr>
            <w:tcW w:w="3190" w:type="dxa"/>
            <w:vAlign w:val="center"/>
          </w:tcPr>
          <w:p w:rsidR="006114DF" w:rsidRPr="009A519D" w:rsidRDefault="006114DF" w:rsidP="006114DF">
            <w:pPr>
              <w:pStyle w:val="a4"/>
              <w:ind w:left="0"/>
              <w:jc w:val="center"/>
              <w:rPr>
                <w:sz w:val="27"/>
                <w:szCs w:val="27"/>
                <w:lang w:val="uk-UA"/>
              </w:rPr>
            </w:pPr>
            <w:r w:rsidRPr="009A519D">
              <w:rPr>
                <w:sz w:val="27"/>
                <w:szCs w:val="27"/>
                <w:lang w:val="uk-UA"/>
              </w:rPr>
              <w:t>так</w:t>
            </w:r>
          </w:p>
        </w:tc>
        <w:tc>
          <w:tcPr>
            <w:tcW w:w="3191" w:type="dxa"/>
            <w:vAlign w:val="center"/>
          </w:tcPr>
          <w:p w:rsidR="006114DF" w:rsidRPr="009A519D" w:rsidRDefault="006114DF" w:rsidP="006114DF">
            <w:pPr>
              <w:pStyle w:val="a4"/>
              <w:ind w:left="0"/>
              <w:jc w:val="center"/>
              <w:rPr>
                <w:sz w:val="27"/>
                <w:szCs w:val="27"/>
                <w:lang w:val="uk-UA"/>
              </w:rPr>
            </w:pPr>
          </w:p>
        </w:tc>
      </w:tr>
      <w:tr w:rsidR="006114DF" w:rsidRPr="009A519D" w:rsidTr="006114DF">
        <w:tc>
          <w:tcPr>
            <w:tcW w:w="3190" w:type="dxa"/>
          </w:tcPr>
          <w:p w:rsidR="006114DF" w:rsidRPr="009A519D" w:rsidRDefault="006114DF" w:rsidP="00DB269D">
            <w:pPr>
              <w:pStyle w:val="a4"/>
              <w:ind w:left="0"/>
              <w:jc w:val="both"/>
              <w:rPr>
                <w:sz w:val="27"/>
                <w:szCs w:val="27"/>
              </w:rPr>
            </w:pPr>
            <w:r w:rsidRPr="009A519D">
              <w:rPr>
                <w:sz w:val="27"/>
                <w:szCs w:val="27"/>
              </w:rPr>
              <w:t xml:space="preserve">У тому </w:t>
            </w:r>
            <w:proofErr w:type="spellStart"/>
            <w:r w:rsidRPr="009A519D">
              <w:rPr>
                <w:sz w:val="27"/>
                <w:szCs w:val="27"/>
              </w:rPr>
              <w:t>числі</w:t>
            </w:r>
            <w:proofErr w:type="spellEnd"/>
            <w:r w:rsidRPr="009A519D">
              <w:rPr>
                <w:sz w:val="27"/>
                <w:szCs w:val="27"/>
              </w:rPr>
              <w:t xml:space="preserve"> </w:t>
            </w:r>
            <w:proofErr w:type="spellStart"/>
            <w:r w:rsidRPr="009A519D">
              <w:rPr>
                <w:sz w:val="27"/>
                <w:szCs w:val="27"/>
              </w:rPr>
              <w:t>суб'єкти</w:t>
            </w:r>
            <w:proofErr w:type="spellEnd"/>
            <w:r w:rsidRPr="009A519D">
              <w:rPr>
                <w:sz w:val="27"/>
                <w:szCs w:val="27"/>
              </w:rPr>
              <w:t xml:space="preserve"> малого </w:t>
            </w:r>
            <w:proofErr w:type="spellStart"/>
            <w:r w:rsidRPr="009A519D">
              <w:rPr>
                <w:sz w:val="27"/>
                <w:szCs w:val="27"/>
              </w:rPr>
              <w:t>підприємництва</w:t>
            </w:r>
            <w:proofErr w:type="spellEnd"/>
          </w:p>
        </w:tc>
        <w:tc>
          <w:tcPr>
            <w:tcW w:w="3190" w:type="dxa"/>
            <w:vAlign w:val="center"/>
          </w:tcPr>
          <w:p w:rsidR="006114DF" w:rsidRPr="009A519D" w:rsidRDefault="006114DF" w:rsidP="006114DF">
            <w:pPr>
              <w:pStyle w:val="a4"/>
              <w:ind w:left="0"/>
              <w:jc w:val="center"/>
              <w:rPr>
                <w:sz w:val="27"/>
                <w:szCs w:val="27"/>
              </w:rPr>
            </w:pPr>
            <w:r w:rsidRPr="009A519D">
              <w:rPr>
                <w:sz w:val="27"/>
                <w:szCs w:val="27"/>
              </w:rPr>
              <w:t>так</w:t>
            </w:r>
          </w:p>
        </w:tc>
        <w:tc>
          <w:tcPr>
            <w:tcW w:w="3191" w:type="dxa"/>
            <w:vAlign w:val="center"/>
          </w:tcPr>
          <w:p w:rsidR="006114DF" w:rsidRPr="009A519D" w:rsidRDefault="006114DF" w:rsidP="006114DF">
            <w:pPr>
              <w:pStyle w:val="a4"/>
              <w:ind w:left="0"/>
              <w:jc w:val="center"/>
              <w:rPr>
                <w:sz w:val="27"/>
                <w:szCs w:val="27"/>
              </w:rPr>
            </w:pPr>
          </w:p>
        </w:tc>
      </w:tr>
    </w:tbl>
    <w:p w:rsidR="006114DF" w:rsidRDefault="006114DF" w:rsidP="00E9306D">
      <w:pPr>
        <w:pStyle w:val="a4"/>
        <w:ind w:left="0" w:firstLine="709"/>
        <w:jc w:val="both"/>
        <w:rPr>
          <w:sz w:val="28"/>
          <w:szCs w:val="28"/>
        </w:rPr>
      </w:pPr>
    </w:p>
    <w:p w:rsidR="006114DF" w:rsidRDefault="006114DF" w:rsidP="00E9306D">
      <w:pPr>
        <w:pStyle w:val="a4"/>
        <w:ind w:left="0" w:firstLine="709"/>
        <w:jc w:val="both"/>
        <w:rPr>
          <w:color w:val="000000"/>
          <w:sz w:val="28"/>
          <w:szCs w:val="28"/>
        </w:rPr>
      </w:pPr>
      <w:r>
        <w:rPr>
          <w:sz w:val="28"/>
          <w:szCs w:val="28"/>
        </w:rPr>
        <w:t xml:space="preserve"> - </w:t>
      </w:r>
      <w:r w:rsidRPr="006114DF">
        <w:rPr>
          <w:color w:val="000000"/>
          <w:sz w:val="28"/>
          <w:szCs w:val="28"/>
        </w:rPr>
        <w:t>Дана проблема не може бути розв’язана за допомогою ринкових механізмів або за допомогою діючих регуляторних актів, оскільки змінні показники до формули розрахунку відновлюваної вартості зелених насаджень необхідно розрахувати відповідно до реальних цін на матеріали та послуги, та затвердити зони містобудівної цінності на території громади, як в межах, так і за межами населених пунктів громади. Тільки органи місцевого самоврядування мають повноваження на реалізацію механізму визначення відновної вартості зелених насаджень відповідно до Методики.</w:t>
      </w:r>
    </w:p>
    <w:p w:rsidR="00686D58" w:rsidRDefault="00686D58" w:rsidP="00E9306D">
      <w:pPr>
        <w:pStyle w:val="a4"/>
        <w:ind w:left="0" w:firstLine="709"/>
        <w:jc w:val="both"/>
        <w:rPr>
          <w:color w:val="000000"/>
          <w:sz w:val="28"/>
          <w:szCs w:val="28"/>
        </w:rPr>
      </w:pPr>
    </w:p>
    <w:p w:rsidR="00686D58" w:rsidRDefault="00686D58" w:rsidP="00686D58">
      <w:pPr>
        <w:ind w:firstLine="708"/>
        <w:jc w:val="both"/>
        <w:rPr>
          <w:b/>
          <w:color w:val="000000"/>
          <w:sz w:val="28"/>
          <w:szCs w:val="28"/>
        </w:rPr>
      </w:pPr>
      <w:r w:rsidRPr="00C815E2">
        <w:rPr>
          <w:b/>
          <w:color w:val="000000"/>
          <w:sz w:val="28"/>
          <w:szCs w:val="28"/>
        </w:rPr>
        <w:t>2.</w:t>
      </w:r>
      <w:r>
        <w:rPr>
          <w:b/>
          <w:color w:val="000000"/>
          <w:sz w:val="28"/>
          <w:szCs w:val="28"/>
        </w:rPr>
        <w:t> Цілі державного регулювання</w:t>
      </w:r>
    </w:p>
    <w:p w:rsidR="00686D58" w:rsidRDefault="00686D58" w:rsidP="00686D58">
      <w:pPr>
        <w:ind w:firstLine="709"/>
        <w:jc w:val="both"/>
        <w:rPr>
          <w:color w:val="000000"/>
          <w:sz w:val="28"/>
          <w:szCs w:val="28"/>
        </w:rPr>
      </w:pPr>
      <w:r w:rsidRPr="004F064F">
        <w:rPr>
          <w:color w:val="000000"/>
          <w:sz w:val="28"/>
          <w:szCs w:val="28"/>
        </w:rPr>
        <w:t>Ос</w:t>
      </w:r>
      <w:r>
        <w:rPr>
          <w:color w:val="000000"/>
          <w:sz w:val="28"/>
          <w:szCs w:val="28"/>
        </w:rPr>
        <w:t>новними цілями прийняття регуляторного акту є:</w:t>
      </w:r>
    </w:p>
    <w:p w:rsidR="00686D58" w:rsidRDefault="00686D58" w:rsidP="00686D58">
      <w:pPr>
        <w:widowControl w:val="0"/>
        <w:ind w:right="170"/>
        <w:jc w:val="both"/>
        <w:rPr>
          <w:color w:val="000000"/>
          <w:sz w:val="28"/>
          <w:szCs w:val="28"/>
        </w:rPr>
      </w:pPr>
      <w:r>
        <w:rPr>
          <w:color w:val="000000"/>
          <w:sz w:val="28"/>
          <w:szCs w:val="28"/>
        </w:rPr>
        <w:t xml:space="preserve"> - </w:t>
      </w:r>
      <w:r w:rsidRPr="00686D58">
        <w:rPr>
          <w:color w:val="000000"/>
          <w:sz w:val="28"/>
          <w:szCs w:val="28"/>
        </w:rPr>
        <w:t>Врегулювання правових і фінансових відносин між підприємствами, організаціями, установами та закладами, фізичними і юридичними особами, які виникають під час необхідності видалення зелених насаджень чи передачі земельних ділянок у приватну власність.</w:t>
      </w:r>
    </w:p>
    <w:p w:rsidR="00686D58" w:rsidRDefault="00686D58" w:rsidP="00686D58">
      <w:pPr>
        <w:widowControl w:val="0"/>
        <w:ind w:right="170"/>
        <w:jc w:val="both"/>
        <w:rPr>
          <w:color w:val="000000"/>
          <w:sz w:val="28"/>
          <w:szCs w:val="28"/>
          <w:lang w:val="ru-RU"/>
        </w:rPr>
      </w:pPr>
      <w:r>
        <w:rPr>
          <w:color w:val="000000"/>
          <w:sz w:val="28"/>
          <w:szCs w:val="28"/>
        </w:rPr>
        <w:t xml:space="preserve"> - </w:t>
      </w:r>
      <w:r w:rsidRPr="00686D58">
        <w:rPr>
          <w:color w:val="000000"/>
          <w:sz w:val="28"/>
          <w:szCs w:val="28"/>
          <w:lang w:val="ru-RU"/>
        </w:rPr>
        <w:t xml:space="preserve">Перегляд </w:t>
      </w:r>
      <w:proofErr w:type="spellStart"/>
      <w:r w:rsidRPr="00686D58">
        <w:rPr>
          <w:color w:val="000000"/>
          <w:sz w:val="28"/>
          <w:szCs w:val="28"/>
          <w:lang w:val="ru-RU"/>
        </w:rPr>
        <w:t>діючих</w:t>
      </w:r>
      <w:proofErr w:type="spellEnd"/>
      <w:r w:rsidRPr="00686D58">
        <w:rPr>
          <w:color w:val="000000"/>
          <w:sz w:val="28"/>
          <w:szCs w:val="28"/>
          <w:lang w:val="ru-RU"/>
        </w:rPr>
        <w:t xml:space="preserve"> </w:t>
      </w:r>
      <w:proofErr w:type="spellStart"/>
      <w:r w:rsidRPr="00686D58">
        <w:rPr>
          <w:color w:val="000000"/>
          <w:sz w:val="28"/>
          <w:szCs w:val="28"/>
          <w:lang w:val="ru-RU"/>
        </w:rPr>
        <w:t>показників</w:t>
      </w:r>
      <w:proofErr w:type="spellEnd"/>
      <w:r w:rsidRPr="00686D58">
        <w:rPr>
          <w:color w:val="000000"/>
          <w:sz w:val="28"/>
          <w:szCs w:val="28"/>
          <w:lang w:val="ru-RU"/>
        </w:rPr>
        <w:t xml:space="preserve"> для </w:t>
      </w:r>
      <w:proofErr w:type="spellStart"/>
      <w:r w:rsidRPr="00686D58">
        <w:rPr>
          <w:color w:val="000000"/>
          <w:sz w:val="28"/>
          <w:szCs w:val="28"/>
          <w:lang w:val="ru-RU"/>
        </w:rPr>
        <w:t>розрахунку</w:t>
      </w:r>
      <w:proofErr w:type="spellEnd"/>
      <w:r w:rsidRPr="00686D58">
        <w:rPr>
          <w:color w:val="000000"/>
          <w:sz w:val="28"/>
          <w:szCs w:val="28"/>
          <w:lang w:val="ru-RU"/>
        </w:rPr>
        <w:t xml:space="preserve"> </w:t>
      </w:r>
      <w:proofErr w:type="spellStart"/>
      <w:r w:rsidRPr="00686D58">
        <w:rPr>
          <w:color w:val="000000"/>
          <w:sz w:val="28"/>
          <w:szCs w:val="28"/>
          <w:lang w:val="ru-RU"/>
        </w:rPr>
        <w:t>відновної</w:t>
      </w:r>
      <w:proofErr w:type="spellEnd"/>
      <w:r w:rsidRPr="00686D58">
        <w:rPr>
          <w:color w:val="000000"/>
          <w:sz w:val="28"/>
          <w:szCs w:val="28"/>
          <w:lang w:val="ru-RU"/>
        </w:rPr>
        <w:t xml:space="preserve"> </w:t>
      </w:r>
      <w:proofErr w:type="spellStart"/>
      <w:r w:rsidRPr="00686D58">
        <w:rPr>
          <w:color w:val="000000"/>
          <w:sz w:val="28"/>
          <w:szCs w:val="28"/>
          <w:lang w:val="ru-RU"/>
        </w:rPr>
        <w:t>вартості</w:t>
      </w:r>
      <w:proofErr w:type="spellEnd"/>
      <w:r w:rsidRPr="00686D58">
        <w:rPr>
          <w:color w:val="000000"/>
          <w:sz w:val="28"/>
          <w:szCs w:val="28"/>
          <w:lang w:val="ru-RU"/>
        </w:rPr>
        <w:t xml:space="preserve"> </w:t>
      </w:r>
      <w:proofErr w:type="spellStart"/>
      <w:r w:rsidRPr="00686D58">
        <w:rPr>
          <w:color w:val="000000"/>
          <w:sz w:val="28"/>
          <w:szCs w:val="28"/>
          <w:lang w:val="ru-RU"/>
        </w:rPr>
        <w:t>зелених</w:t>
      </w:r>
      <w:proofErr w:type="spellEnd"/>
      <w:r w:rsidRPr="00686D58">
        <w:rPr>
          <w:color w:val="000000"/>
          <w:sz w:val="28"/>
          <w:szCs w:val="28"/>
          <w:lang w:val="ru-RU"/>
        </w:rPr>
        <w:t xml:space="preserve"> </w:t>
      </w:r>
      <w:proofErr w:type="spellStart"/>
      <w:r w:rsidRPr="00686D58">
        <w:rPr>
          <w:color w:val="000000"/>
          <w:sz w:val="28"/>
          <w:szCs w:val="28"/>
          <w:lang w:val="ru-RU"/>
        </w:rPr>
        <w:t>насаджень</w:t>
      </w:r>
      <w:proofErr w:type="spellEnd"/>
      <w:r w:rsidRPr="00686D58">
        <w:rPr>
          <w:color w:val="000000"/>
          <w:sz w:val="28"/>
          <w:szCs w:val="28"/>
          <w:lang w:val="ru-RU"/>
        </w:rPr>
        <w:t xml:space="preserve"> та </w:t>
      </w:r>
      <w:proofErr w:type="spellStart"/>
      <w:r w:rsidRPr="00686D58">
        <w:rPr>
          <w:color w:val="000000"/>
          <w:sz w:val="28"/>
          <w:szCs w:val="28"/>
          <w:lang w:val="ru-RU"/>
        </w:rPr>
        <w:t>приведення</w:t>
      </w:r>
      <w:proofErr w:type="spellEnd"/>
      <w:r w:rsidRPr="00686D58">
        <w:rPr>
          <w:color w:val="000000"/>
          <w:sz w:val="28"/>
          <w:szCs w:val="28"/>
          <w:lang w:val="ru-RU"/>
        </w:rPr>
        <w:t xml:space="preserve"> </w:t>
      </w:r>
      <w:proofErr w:type="spellStart"/>
      <w:r w:rsidRPr="00686D58">
        <w:rPr>
          <w:color w:val="000000"/>
          <w:sz w:val="28"/>
          <w:szCs w:val="28"/>
          <w:lang w:val="ru-RU"/>
        </w:rPr>
        <w:t>їх</w:t>
      </w:r>
      <w:proofErr w:type="spellEnd"/>
      <w:r w:rsidRPr="00686D58">
        <w:rPr>
          <w:color w:val="000000"/>
          <w:sz w:val="28"/>
          <w:szCs w:val="28"/>
          <w:lang w:val="ru-RU"/>
        </w:rPr>
        <w:t xml:space="preserve"> до </w:t>
      </w:r>
      <w:proofErr w:type="spellStart"/>
      <w:r w:rsidRPr="00686D58">
        <w:rPr>
          <w:color w:val="000000"/>
          <w:sz w:val="28"/>
          <w:szCs w:val="28"/>
          <w:lang w:val="ru-RU"/>
        </w:rPr>
        <w:t>економічно</w:t>
      </w:r>
      <w:proofErr w:type="spellEnd"/>
      <w:r w:rsidRPr="00686D58">
        <w:rPr>
          <w:color w:val="000000"/>
          <w:sz w:val="28"/>
          <w:szCs w:val="28"/>
          <w:lang w:val="ru-RU"/>
        </w:rPr>
        <w:t xml:space="preserve"> </w:t>
      </w:r>
      <w:proofErr w:type="spellStart"/>
      <w:r w:rsidRPr="00686D58">
        <w:rPr>
          <w:color w:val="000000"/>
          <w:sz w:val="28"/>
          <w:szCs w:val="28"/>
          <w:lang w:val="ru-RU"/>
        </w:rPr>
        <w:t>обґрунтованих</w:t>
      </w:r>
      <w:proofErr w:type="spellEnd"/>
      <w:r w:rsidRPr="00686D58">
        <w:rPr>
          <w:color w:val="000000"/>
          <w:sz w:val="28"/>
          <w:szCs w:val="28"/>
          <w:lang w:val="ru-RU"/>
        </w:rPr>
        <w:t xml:space="preserve"> </w:t>
      </w:r>
      <w:proofErr w:type="spellStart"/>
      <w:r w:rsidRPr="00686D58">
        <w:rPr>
          <w:color w:val="000000"/>
          <w:sz w:val="28"/>
          <w:szCs w:val="28"/>
          <w:lang w:val="ru-RU"/>
        </w:rPr>
        <w:t>витрат</w:t>
      </w:r>
      <w:proofErr w:type="spellEnd"/>
      <w:r w:rsidRPr="00686D58">
        <w:rPr>
          <w:color w:val="000000"/>
          <w:sz w:val="28"/>
          <w:szCs w:val="28"/>
          <w:lang w:val="ru-RU"/>
        </w:rPr>
        <w:t>.</w:t>
      </w:r>
    </w:p>
    <w:p w:rsidR="00686D58" w:rsidRPr="00686D58" w:rsidRDefault="00686D58" w:rsidP="00686D58">
      <w:pPr>
        <w:widowControl w:val="0"/>
        <w:ind w:right="170"/>
        <w:jc w:val="both"/>
        <w:rPr>
          <w:color w:val="000000"/>
          <w:sz w:val="28"/>
          <w:szCs w:val="28"/>
        </w:rPr>
      </w:pPr>
      <w:r>
        <w:rPr>
          <w:color w:val="000000"/>
          <w:sz w:val="28"/>
          <w:szCs w:val="28"/>
          <w:lang w:val="ru-RU"/>
        </w:rPr>
        <w:t xml:space="preserve"> - </w:t>
      </w:r>
      <w:r w:rsidRPr="00686D58">
        <w:rPr>
          <w:color w:val="000000"/>
          <w:sz w:val="28"/>
          <w:szCs w:val="28"/>
          <w:shd w:val="clear" w:color="auto" w:fill="FFFFFF"/>
          <w:lang w:val="ru-RU"/>
        </w:rPr>
        <w:t>С</w:t>
      </w:r>
      <w:r w:rsidRPr="00686D58">
        <w:rPr>
          <w:color w:val="000000"/>
          <w:sz w:val="28"/>
          <w:szCs w:val="28"/>
          <w:shd w:val="clear" w:color="auto" w:fill="FFFFFF"/>
        </w:rPr>
        <w:t xml:space="preserve">творення єдиної цілісної впорядкованої структурованої та прозорої системи при визначенні відновної вартості зелених насаджень на території </w:t>
      </w:r>
      <w:r>
        <w:rPr>
          <w:color w:val="000000"/>
          <w:sz w:val="28"/>
          <w:szCs w:val="28"/>
          <w:shd w:val="clear" w:color="auto" w:fill="FFFFFF"/>
        </w:rPr>
        <w:t xml:space="preserve">                                   м. Павлограда.</w:t>
      </w:r>
    </w:p>
    <w:p w:rsidR="00686D58" w:rsidRPr="00686D58" w:rsidRDefault="00686D58" w:rsidP="00686D58">
      <w:pPr>
        <w:suppressAutoHyphens w:val="0"/>
        <w:jc w:val="both"/>
        <w:rPr>
          <w:color w:val="000000"/>
          <w:sz w:val="28"/>
          <w:szCs w:val="28"/>
        </w:rPr>
      </w:pPr>
      <w:r>
        <w:rPr>
          <w:color w:val="000000"/>
          <w:sz w:val="28"/>
          <w:szCs w:val="28"/>
        </w:rPr>
        <w:t xml:space="preserve"> - </w:t>
      </w:r>
      <w:r w:rsidRPr="00686D58">
        <w:rPr>
          <w:color w:val="000000"/>
          <w:sz w:val="28"/>
          <w:szCs w:val="28"/>
        </w:rPr>
        <w:t>Наповнення міського бюджету шляхом отримання додаткових надходжень, кошти яких будуть використовуватися на утримання та збереження зелених насаджень.</w:t>
      </w:r>
    </w:p>
    <w:p w:rsidR="00686D58" w:rsidRDefault="00686D58" w:rsidP="00E9306D">
      <w:pPr>
        <w:pStyle w:val="a4"/>
        <w:ind w:left="0" w:firstLine="709"/>
        <w:jc w:val="both"/>
        <w:rPr>
          <w:sz w:val="28"/>
          <w:szCs w:val="28"/>
        </w:rPr>
      </w:pPr>
    </w:p>
    <w:p w:rsidR="009A519D" w:rsidRDefault="009A519D" w:rsidP="00E9306D">
      <w:pPr>
        <w:pStyle w:val="a4"/>
        <w:ind w:left="0" w:firstLine="709"/>
        <w:jc w:val="both"/>
        <w:rPr>
          <w:sz w:val="28"/>
          <w:szCs w:val="28"/>
        </w:rPr>
      </w:pPr>
    </w:p>
    <w:p w:rsidR="00BB0C04" w:rsidRDefault="00BB0C04" w:rsidP="00E9306D">
      <w:pPr>
        <w:pStyle w:val="a4"/>
        <w:ind w:left="0" w:firstLine="709"/>
        <w:jc w:val="both"/>
        <w:rPr>
          <w:sz w:val="28"/>
          <w:szCs w:val="28"/>
        </w:rPr>
      </w:pPr>
    </w:p>
    <w:p w:rsidR="009A519D" w:rsidRDefault="009A519D" w:rsidP="00E9306D">
      <w:pPr>
        <w:pStyle w:val="a4"/>
        <w:ind w:left="0" w:firstLine="709"/>
        <w:jc w:val="both"/>
        <w:rPr>
          <w:sz w:val="28"/>
          <w:szCs w:val="28"/>
        </w:rPr>
      </w:pPr>
    </w:p>
    <w:p w:rsidR="00686D58" w:rsidRDefault="00686D58" w:rsidP="00686D58">
      <w:pPr>
        <w:ind w:firstLine="708"/>
        <w:jc w:val="both"/>
        <w:rPr>
          <w:b/>
          <w:color w:val="000000"/>
          <w:sz w:val="28"/>
          <w:szCs w:val="28"/>
        </w:rPr>
      </w:pPr>
      <w:r w:rsidRPr="00AB34D6">
        <w:rPr>
          <w:b/>
          <w:color w:val="000000"/>
          <w:sz w:val="28"/>
          <w:szCs w:val="28"/>
        </w:rPr>
        <w:lastRenderedPageBreak/>
        <w:t>3. Визначення та оцінка альтернативних способів досягнення цілей</w:t>
      </w:r>
    </w:p>
    <w:p w:rsidR="00686D58" w:rsidRDefault="00686D58" w:rsidP="00E9306D">
      <w:pPr>
        <w:pStyle w:val="a4"/>
        <w:ind w:left="0" w:firstLine="709"/>
        <w:jc w:val="both"/>
        <w:rPr>
          <w:sz w:val="28"/>
          <w:szCs w:val="28"/>
        </w:rPr>
      </w:pPr>
    </w:p>
    <w:p w:rsidR="00686D58" w:rsidRDefault="00686D58" w:rsidP="00686D58">
      <w:pPr>
        <w:ind w:firstLine="708"/>
        <w:jc w:val="both"/>
        <w:rPr>
          <w:color w:val="000000"/>
          <w:sz w:val="28"/>
          <w:szCs w:val="28"/>
        </w:rPr>
      </w:pPr>
      <w:r>
        <w:rPr>
          <w:color w:val="000000"/>
          <w:sz w:val="28"/>
          <w:szCs w:val="28"/>
        </w:rPr>
        <w:t>3.1. Визначення альтернативних способів</w:t>
      </w:r>
    </w:p>
    <w:tbl>
      <w:tblPr>
        <w:tblStyle w:val="a5"/>
        <w:tblW w:w="0" w:type="auto"/>
        <w:tblLook w:val="04A0" w:firstRow="1" w:lastRow="0" w:firstColumn="1" w:lastColumn="0" w:noHBand="0" w:noVBand="1"/>
      </w:tblPr>
      <w:tblGrid>
        <w:gridCol w:w="2972"/>
        <w:gridCol w:w="6373"/>
      </w:tblGrid>
      <w:tr w:rsidR="00686D58" w:rsidRPr="009A519D" w:rsidTr="00DB269D">
        <w:tc>
          <w:tcPr>
            <w:tcW w:w="2972" w:type="dxa"/>
          </w:tcPr>
          <w:p w:rsidR="00686D58" w:rsidRPr="009A519D" w:rsidRDefault="00686D58" w:rsidP="00DB269D">
            <w:pPr>
              <w:jc w:val="both"/>
              <w:rPr>
                <w:color w:val="000000"/>
                <w:sz w:val="27"/>
                <w:szCs w:val="27"/>
                <w:lang w:val="uk-UA"/>
              </w:rPr>
            </w:pPr>
            <w:r w:rsidRPr="009A519D">
              <w:rPr>
                <w:color w:val="000000"/>
                <w:sz w:val="27"/>
                <w:szCs w:val="27"/>
                <w:lang w:val="uk-UA"/>
              </w:rPr>
              <w:t>Вид альтернативи</w:t>
            </w:r>
          </w:p>
        </w:tc>
        <w:tc>
          <w:tcPr>
            <w:tcW w:w="6373" w:type="dxa"/>
          </w:tcPr>
          <w:p w:rsidR="00686D58" w:rsidRPr="009A519D" w:rsidRDefault="00686D58" w:rsidP="00DB269D">
            <w:pPr>
              <w:jc w:val="center"/>
              <w:rPr>
                <w:color w:val="000000"/>
                <w:sz w:val="27"/>
                <w:szCs w:val="27"/>
                <w:lang w:val="uk-UA"/>
              </w:rPr>
            </w:pPr>
            <w:r w:rsidRPr="009A519D">
              <w:rPr>
                <w:color w:val="000000"/>
                <w:sz w:val="27"/>
                <w:szCs w:val="27"/>
                <w:lang w:val="uk-UA"/>
              </w:rPr>
              <w:t>Опис альтернативи</w:t>
            </w:r>
          </w:p>
        </w:tc>
      </w:tr>
      <w:tr w:rsidR="00686D58" w:rsidRPr="009A519D" w:rsidTr="00DB269D">
        <w:tc>
          <w:tcPr>
            <w:tcW w:w="2972" w:type="dxa"/>
          </w:tcPr>
          <w:p w:rsidR="00686D58" w:rsidRPr="009A519D" w:rsidRDefault="00686D58" w:rsidP="00DB269D">
            <w:pPr>
              <w:jc w:val="both"/>
              <w:rPr>
                <w:color w:val="000000"/>
                <w:sz w:val="27"/>
                <w:szCs w:val="27"/>
                <w:lang w:val="uk-UA"/>
              </w:rPr>
            </w:pPr>
            <w:r w:rsidRPr="009A519D">
              <w:rPr>
                <w:color w:val="000000"/>
                <w:sz w:val="27"/>
                <w:szCs w:val="27"/>
                <w:lang w:val="uk-UA"/>
              </w:rPr>
              <w:t>Альтернатива 1</w:t>
            </w:r>
          </w:p>
        </w:tc>
        <w:tc>
          <w:tcPr>
            <w:tcW w:w="6373" w:type="dxa"/>
          </w:tcPr>
          <w:p w:rsidR="00686D58" w:rsidRPr="009A519D" w:rsidRDefault="00686D58" w:rsidP="00DB269D">
            <w:pPr>
              <w:jc w:val="both"/>
              <w:rPr>
                <w:b/>
                <w:color w:val="000000"/>
                <w:sz w:val="27"/>
                <w:szCs w:val="27"/>
                <w:lang w:val="uk-UA"/>
              </w:rPr>
            </w:pPr>
            <w:r w:rsidRPr="009A519D">
              <w:rPr>
                <w:b/>
                <w:color w:val="000000"/>
                <w:sz w:val="27"/>
                <w:szCs w:val="27"/>
                <w:lang w:val="uk-UA"/>
              </w:rPr>
              <w:t>Прийняття рішення.</w:t>
            </w:r>
          </w:p>
          <w:p w:rsidR="00686D58" w:rsidRPr="009A519D" w:rsidRDefault="00686D58" w:rsidP="00DB269D">
            <w:pPr>
              <w:jc w:val="both"/>
              <w:rPr>
                <w:color w:val="000000"/>
                <w:sz w:val="27"/>
                <w:szCs w:val="27"/>
                <w:lang w:val="uk-UA"/>
              </w:rPr>
            </w:pPr>
            <w:r w:rsidRPr="009A519D">
              <w:rPr>
                <w:color w:val="000000"/>
                <w:sz w:val="27"/>
                <w:szCs w:val="27"/>
                <w:lang w:val="uk-UA"/>
              </w:rPr>
              <w:t>У разі прийняття рішення і затвердження показників та форми розрахунку для визначення відновної вартості зелених насаджень, буде досягнуто поставленої цілі, що забезпечить виконання вимог діючого законодавства.</w:t>
            </w:r>
          </w:p>
        </w:tc>
      </w:tr>
      <w:tr w:rsidR="00686D58" w:rsidRPr="009A519D" w:rsidTr="00DB269D">
        <w:tc>
          <w:tcPr>
            <w:tcW w:w="2972" w:type="dxa"/>
          </w:tcPr>
          <w:p w:rsidR="00686D58" w:rsidRPr="009A519D" w:rsidRDefault="00686D58" w:rsidP="00DB269D">
            <w:pPr>
              <w:jc w:val="both"/>
              <w:rPr>
                <w:color w:val="000000"/>
                <w:sz w:val="27"/>
                <w:szCs w:val="27"/>
                <w:lang w:val="uk-UA"/>
              </w:rPr>
            </w:pPr>
            <w:r w:rsidRPr="009A519D">
              <w:rPr>
                <w:color w:val="000000"/>
                <w:sz w:val="27"/>
                <w:szCs w:val="27"/>
                <w:lang w:val="uk-UA"/>
              </w:rPr>
              <w:t>Альтернатива 2</w:t>
            </w:r>
          </w:p>
        </w:tc>
        <w:tc>
          <w:tcPr>
            <w:tcW w:w="6373" w:type="dxa"/>
          </w:tcPr>
          <w:p w:rsidR="00686D58" w:rsidRPr="009A519D" w:rsidRDefault="00686D58" w:rsidP="00DB269D">
            <w:pPr>
              <w:jc w:val="both"/>
              <w:rPr>
                <w:b/>
                <w:color w:val="000000"/>
                <w:sz w:val="27"/>
                <w:szCs w:val="27"/>
                <w:lang w:val="uk-UA"/>
              </w:rPr>
            </w:pPr>
            <w:r w:rsidRPr="009A519D">
              <w:rPr>
                <w:b/>
                <w:color w:val="000000"/>
                <w:sz w:val="27"/>
                <w:szCs w:val="27"/>
                <w:lang w:val="uk-UA"/>
              </w:rPr>
              <w:t xml:space="preserve">Збереження запропонованого </w:t>
            </w:r>
            <w:proofErr w:type="spellStart"/>
            <w:r w:rsidRPr="009A519D">
              <w:rPr>
                <w:b/>
                <w:color w:val="000000"/>
                <w:sz w:val="27"/>
                <w:szCs w:val="27"/>
                <w:lang w:val="uk-UA"/>
              </w:rPr>
              <w:t>проєкту</w:t>
            </w:r>
            <w:proofErr w:type="spellEnd"/>
            <w:r w:rsidRPr="009A519D">
              <w:rPr>
                <w:b/>
                <w:color w:val="000000"/>
                <w:sz w:val="27"/>
                <w:szCs w:val="27"/>
                <w:lang w:val="uk-UA"/>
              </w:rPr>
              <w:t xml:space="preserve"> регуляторного акту.</w:t>
            </w:r>
          </w:p>
          <w:p w:rsidR="00686D58" w:rsidRPr="009A519D" w:rsidRDefault="00686D58" w:rsidP="00DB269D">
            <w:pPr>
              <w:jc w:val="both"/>
              <w:rPr>
                <w:color w:val="000000"/>
                <w:sz w:val="27"/>
                <w:szCs w:val="27"/>
                <w:lang w:val="uk-UA"/>
              </w:rPr>
            </w:pPr>
            <w:r w:rsidRPr="009A519D">
              <w:rPr>
                <w:color w:val="000000"/>
                <w:sz w:val="27"/>
                <w:szCs w:val="27"/>
                <w:lang w:val="uk-UA"/>
              </w:rPr>
              <w:t>Дана альтернатива є неприйнятною у зв’язку з тим, що розмір відновної вартості зелених насаджень (дерев та кущів) у м. Павлограді не відповідатиме вимогам, встановленим діючими законодавствами, нормативними актами та дійсній сумі створення та утримання зелених насаджень.</w:t>
            </w:r>
          </w:p>
        </w:tc>
      </w:tr>
      <w:tr w:rsidR="00686D58" w:rsidRPr="009A519D" w:rsidTr="00DB269D">
        <w:tc>
          <w:tcPr>
            <w:tcW w:w="2972" w:type="dxa"/>
          </w:tcPr>
          <w:p w:rsidR="00686D58" w:rsidRPr="009A519D" w:rsidRDefault="00686D58" w:rsidP="00DB269D">
            <w:pPr>
              <w:jc w:val="both"/>
              <w:rPr>
                <w:color w:val="000000"/>
                <w:sz w:val="27"/>
                <w:szCs w:val="27"/>
              </w:rPr>
            </w:pPr>
            <w:r w:rsidRPr="009A519D">
              <w:rPr>
                <w:color w:val="000000"/>
                <w:sz w:val="27"/>
                <w:szCs w:val="27"/>
              </w:rPr>
              <w:t>Альтернатива 3</w:t>
            </w:r>
          </w:p>
        </w:tc>
        <w:tc>
          <w:tcPr>
            <w:tcW w:w="6373" w:type="dxa"/>
          </w:tcPr>
          <w:p w:rsidR="00686D58" w:rsidRPr="009A519D" w:rsidRDefault="00686D58" w:rsidP="00DB269D">
            <w:pPr>
              <w:jc w:val="both"/>
              <w:rPr>
                <w:b/>
                <w:color w:val="000000"/>
                <w:sz w:val="27"/>
                <w:szCs w:val="27"/>
              </w:rPr>
            </w:pPr>
            <w:proofErr w:type="spellStart"/>
            <w:r w:rsidRPr="009A519D">
              <w:rPr>
                <w:b/>
                <w:color w:val="000000"/>
                <w:sz w:val="27"/>
                <w:szCs w:val="27"/>
              </w:rPr>
              <w:t>Очікування</w:t>
            </w:r>
            <w:proofErr w:type="spellEnd"/>
            <w:r w:rsidRPr="009A519D">
              <w:rPr>
                <w:b/>
                <w:color w:val="000000"/>
                <w:sz w:val="27"/>
                <w:szCs w:val="27"/>
              </w:rPr>
              <w:t xml:space="preserve"> </w:t>
            </w:r>
            <w:proofErr w:type="spellStart"/>
            <w:r w:rsidRPr="009A519D">
              <w:rPr>
                <w:b/>
                <w:color w:val="000000"/>
                <w:sz w:val="27"/>
                <w:szCs w:val="27"/>
              </w:rPr>
              <w:t>прийняття</w:t>
            </w:r>
            <w:proofErr w:type="spellEnd"/>
            <w:r w:rsidRPr="009A519D">
              <w:rPr>
                <w:b/>
                <w:color w:val="000000"/>
                <w:sz w:val="27"/>
                <w:szCs w:val="27"/>
              </w:rPr>
              <w:t xml:space="preserve"> нормативно-</w:t>
            </w:r>
            <w:proofErr w:type="spellStart"/>
            <w:r w:rsidRPr="009A519D">
              <w:rPr>
                <w:b/>
                <w:color w:val="000000"/>
                <w:sz w:val="27"/>
                <w:szCs w:val="27"/>
              </w:rPr>
              <w:t>правових</w:t>
            </w:r>
            <w:proofErr w:type="spellEnd"/>
            <w:r w:rsidRPr="009A519D">
              <w:rPr>
                <w:b/>
                <w:color w:val="000000"/>
                <w:sz w:val="27"/>
                <w:szCs w:val="27"/>
              </w:rPr>
              <w:t xml:space="preserve"> </w:t>
            </w:r>
            <w:proofErr w:type="spellStart"/>
            <w:r w:rsidRPr="009A519D">
              <w:rPr>
                <w:b/>
                <w:color w:val="000000"/>
                <w:sz w:val="27"/>
                <w:szCs w:val="27"/>
              </w:rPr>
              <w:t>актів</w:t>
            </w:r>
            <w:proofErr w:type="spellEnd"/>
            <w:r w:rsidRPr="009A519D">
              <w:rPr>
                <w:b/>
                <w:color w:val="000000"/>
                <w:sz w:val="27"/>
                <w:szCs w:val="27"/>
              </w:rPr>
              <w:t xml:space="preserve"> на </w:t>
            </w:r>
            <w:proofErr w:type="spellStart"/>
            <w:r w:rsidRPr="009A519D">
              <w:rPr>
                <w:b/>
                <w:color w:val="000000"/>
                <w:sz w:val="27"/>
                <w:szCs w:val="27"/>
              </w:rPr>
              <w:t>загальнодержавному</w:t>
            </w:r>
            <w:proofErr w:type="spellEnd"/>
            <w:r w:rsidRPr="009A519D">
              <w:rPr>
                <w:b/>
                <w:color w:val="000000"/>
                <w:sz w:val="27"/>
                <w:szCs w:val="27"/>
              </w:rPr>
              <w:t xml:space="preserve"> </w:t>
            </w:r>
            <w:proofErr w:type="spellStart"/>
            <w:r w:rsidRPr="009A519D">
              <w:rPr>
                <w:b/>
                <w:color w:val="000000"/>
                <w:sz w:val="27"/>
                <w:szCs w:val="27"/>
              </w:rPr>
              <w:t>рівні</w:t>
            </w:r>
            <w:proofErr w:type="spellEnd"/>
            <w:r w:rsidRPr="009A519D">
              <w:rPr>
                <w:b/>
                <w:color w:val="000000"/>
                <w:sz w:val="27"/>
                <w:szCs w:val="27"/>
              </w:rPr>
              <w:t>.</w:t>
            </w:r>
          </w:p>
          <w:p w:rsidR="00686D58" w:rsidRPr="009A519D" w:rsidRDefault="00686D58" w:rsidP="00DB269D">
            <w:pPr>
              <w:jc w:val="both"/>
              <w:rPr>
                <w:color w:val="000000"/>
                <w:sz w:val="27"/>
                <w:szCs w:val="27"/>
              </w:rPr>
            </w:pPr>
            <w:proofErr w:type="spellStart"/>
            <w:r w:rsidRPr="009A519D">
              <w:rPr>
                <w:color w:val="000000"/>
                <w:sz w:val="27"/>
                <w:szCs w:val="27"/>
              </w:rPr>
              <w:t>Втрата</w:t>
            </w:r>
            <w:proofErr w:type="spellEnd"/>
            <w:r w:rsidRPr="009A519D">
              <w:rPr>
                <w:color w:val="000000"/>
                <w:sz w:val="27"/>
                <w:szCs w:val="27"/>
              </w:rPr>
              <w:t xml:space="preserve"> </w:t>
            </w:r>
            <w:proofErr w:type="spellStart"/>
            <w:r w:rsidRPr="009A519D">
              <w:rPr>
                <w:color w:val="000000"/>
                <w:sz w:val="27"/>
                <w:szCs w:val="27"/>
              </w:rPr>
              <w:t>ймовірних</w:t>
            </w:r>
            <w:proofErr w:type="spellEnd"/>
            <w:r w:rsidRPr="009A519D">
              <w:rPr>
                <w:color w:val="000000"/>
                <w:sz w:val="27"/>
                <w:szCs w:val="27"/>
              </w:rPr>
              <w:t xml:space="preserve"> </w:t>
            </w:r>
            <w:proofErr w:type="spellStart"/>
            <w:r w:rsidRPr="009A519D">
              <w:rPr>
                <w:color w:val="000000"/>
                <w:sz w:val="27"/>
                <w:szCs w:val="27"/>
              </w:rPr>
              <w:t>надходжень</w:t>
            </w:r>
            <w:proofErr w:type="spellEnd"/>
            <w:r w:rsidRPr="009A519D">
              <w:rPr>
                <w:color w:val="000000"/>
                <w:sz w:val="27"/>
                <w:szCs w:val="27"/>
              </w:rPr>
              <w:t xml:space="preserve"> до </w:t>
            </w:r>
            <w:proofErr w:type="spellStart"/>
            <w:r w:rsidRPr="009A519D">
              <w:rPr>
                <w:color w:val="000000"/>
                <w:sz w:val="27"/>
                <w:szCs w:val="27"/>
              </w:rPr>
              <w:t>міського</w:t>
            </w:r>
            <w:proofErr w:type="spellEnd"/>
            <w:r w:rsidRPr="009A519D">
              <w:rPr>
                <w:color w:val="000000"/>
                <w:sz w:val="27"/>
                <w:szCs w:val="27"/>
              </w:rPr>
              <w:t xml:space="preserve"> бюджету </w:t>
            </w:r>
            <w:proofErr w:type="spellStart"/>
            <w:r w:rsidRPr="009A519D">
              <w:rPr>
                <w:color w:val="000000"/>
                <w:sz w:val="27"/>
                <w:szCs w:val="27"/>
              </w:rPr>
              <w:t>коштів</w:t>
            </w:r>
            <w:proofErr w:type="spellEnd"/>
            <w:r w:rsidRPr="009A519D">
              <w:rPr>
                <w:color w:val="000000"/>
                <w:sz w:val="27"/>
                <w:szCs w:val="27"/>
              </w:rPr>
              <w:t xml:space="preserve"> за </w:t>
            </w:r>
            <w:proofErr w:type="spellStart"/>
            <w:r w:rsidRPr="009A519D">
              <w:rPr>
                <w:color w:val="000000"/>
                <w:sz w:val="27"/>
                <w:szCs w:val="27"/>
              </w:rPr>
              <w:t>видалення</w:t>
            </w:r>
            <w:proofErr w:type="spellEnd"/>
            <w:r w:rsidRPr="009A519D">
              <w:rPr>
                <w:color w:val="000000"/>
                <w:sz w:val="27"/>
                <w:szCs w:val="27"/>
              </w:rPr>
              <w:t xml:space="preserve"> </w:t>
            </w:r>
            <w:proofErr w:type="spellStart"/>
            <w:r w:rsidRPr="009A519D">
              <w:rPr>
                <w:color w:val="000000"/>
                <w:sz w:val="27"/>
                <w:szCs w:val="27"/>
              </w:rPr>
              <w:t>зелених</w:t>
            </w:r>
            <w:proofErr w:type="spellEnd"/>
            <w:r w:rsidRPr="009A519D">
              <w:rPr>
                <w:color w:val="000000"/>
                <w:sz w:val="27"/>
                <w:szCs w:val="27"/>
              </w:rPr>
              <w:t xml:space="preserve"> </w:t>
            </w:r>
            <w:proofErr w:type="spellStart"/>
            <w:r w:rsidRPr="009A519D">
              <w:rPr>
                <w:color w:val="000000"/>
                <w:sz w:val="27"/>
                <w:szCs w:val="27"/>
              </w:rPr>
              <w:t>насаджень</w:t>
            </w:r>
            <w:proofErr w:type="spellEnd"/>
            <w:r w:rsidRPr="009A519D">
              <w:rPr>
                <w:color w:val="000000"/>
                <w:sz w:val="27"/>
                <w:szCs w:val="27"/>
              </w:rPr>
              <w:t>.</w:t>
            </w:r>
          </w:p>
        </w:tc>
      </w:tr>
    </w:tbl>
    <w:p w:rsidR="00686D58" w:rsidRDefault="00686D58" w:rsidP="00E9306D">
      <w:pPr>
        <w:pStyle w:val="a4"/>
        <w:ind w:left="0" w:firstLine="709"/>
        <w:jc w:val="both"/>
        <w:rPr>
          <w:sz w:val="28"/>
          <w:szCs w:val="28"/>
        </w:rPr>
      </w:pPr>
    </w:p>
    <w:p w:rsidR="00686D58" w:rsidRDefault="00686D58" w:rsidP="00686D58">
      <w:pPr>
        <w:ind w:firstLine="709"/>
        <w:jc w:val="both"/>
        <w:rPr>
          <w:color w:val="000000"/>
          <w:sz w:val="28"/>
          <w:szCs w:val="28"/>
        </w:rPr>
      </w:pPr>
      <w:r>
        <w:rPr>
          <w:color w:val="000000"/>
          <w:sz w:val="28"/>
          <w:szCs w:val="28"/>
        </w:rPr>
        <w:t>3.2. Оцінка вибраних альтернативних способів досягнення цілей.</w:t>
      </w:r>
    </w:p>
    <w:p w:rsidR="00686D58" w:rsidRDefault="00686D58" w:rsidP="00686D58">
      <w:pPr>
        <w:ind w:firstLine="709"/>
        <w:jc w:val="both"/>
        <w:rPr>
          <w:color w:val="000000"/>
          <w:sz w:val="28"/>
          <w:szCs w:val="28"/>
        </w:rPr>
      </w:pPr>
      <w:r>
        <w:rPr>
          <w:color w:val="000000"/>
          <w:sz w:val="28"/>
          <w:szCs w:val="28"/>
        </w:rPr>
        <w:t>Оцінка впливу на сферу інтересів держави:</w:t>
      </w:r>
    </w:p>
    <w:tbl>
      <w:tblPr>
        <w:tblStyle w:val="a5"/>
        <w:tblW w:w="0" w:type="auto"/>
        <w:tblLook w:val="04A0" w:firstRow="1" w:lastRow="0" w:firstColumn="1" w:lastColumn="0" w:noHBand="0" w:noVBand="1"/>
      </w:tblPr>
      <w:tblGrid>
        <w:gridCol w:w="2972"/>
        <w:gridCol w:w="3827"/>
        <w:gridCol w:w="2546"/>
      </w:tblGrid>
      <w:tr w:rsidR="00686D58" w:rsidRPr="009A519D" w:rsidTr="00DB269D">
        <w:tc>
          <w:tcPr>
            <w:tcW w:w="2972" w:type="dxa"/>
          </w:tcPr>
          <w:p w:rsidR="00686D58" w:rsidRPr="009A519D" w:rsidRDefault="00686D58" w:rsidP="00DB269D">
            <w:pPr>
              <w:jc w:val="both"/>
              <w:rPr>
                <w:color w:val="000000"/>
                <w:sz w:val="27"/>
                <w:szCs w:val="27"/>
                <w:lang w:val="uk-UA"/>
              </w:rPr>
            </w:pPr>
            <w:r w:rsidRPr="009A519D">
              <w:rPr>
                <w:color w:val="000000"/>
                <w:sz w:val="27"/>
                <w:szCs w:val="27"/>
                <w:lang w:val="uk-UA"/>
              </w:rPr>
              <w:t>Вид альтернативи</w:t>
            </w:r>
          </w:p>
        </w:tc>
        <w:tc>
          <w:tcPr>
            <w:tcW w:w="3827" w:type="dxa"/>
          </w:tcPr>
          <w:p w:rsidR="00686D58" w:rsidRPr="009A519D" w:rsidRDefault="00686D58" w:rsidP="00DB269D">
            <w:pPr>
              <w:jc w:val="center"/>
              <w:rPr>
                <w:color w:val="000000"/>
                <w:sz w:val="27"/>
                <w:szCs w:val="27"/>
                <w:lang w:val="uk-UA"/>
              </w:rPr>
            </w:pPr>
            <w:r w:rsidRPr="009A519D">
              <w:rPr>
                <w:color w:val="000000"/>
                <w:sz w:val="27"/>
                <w:szCs w:val="27"/>
                <w:lang w:val="uk-UA"/>
              </w:rPr>
              <w:t>Вигоди</w:t>
            </w:r>
          </w:p>
        </w:tc>
        <w:tc>
          <w:tcPr>
            <w:tcW w:w="2546" w:type="dxa"/>
          </w:tcPr>
          <w:p w:rsidR="00686D58" w:rsidRPr="009A519D" w:rsidRDefault="00686D58" w:rsidP="00DB269D">
            <w:pPr>
              <w:jc w:val="center"/>
              <w:rPr>
                <w:color w:val="000000"/>
                <w:sz w:val="27"/>
                <w:szCs w:val="27"/>
                <w:lang w:val="uk-UA"/>
              </w:rPr>
            </w:pPr>
            <w:r w:rsidRPr="009A519D">
              <w:rPr>
                <w:color w:val="000000"/>
                <w:sz w:val="27"/>
                <w:szCs w:val="27"/>
                <w:lang w:val="uk-UA"/>
              </w:rPr>
              <w:t>Витрати</w:t>
            </w:r>
          </w:p>
        </w:tc>
      </w:tr>
      <w:tr w:rsidR="00686D58" w:rsidRPr="009A519D" w:rsidTr="00DB269D">
        <w:tc>
          <w:tcPr>
            <w:tcW w:w="2972" w:type="dxa"/>
          </w:tcPr>
          <w:p w:rsidR="00686D58" w:rsidRPr="009A519D" w:rsidRDefault="00686D58" w:rsidP="00DB269D">
            <w:pPr>
              <w:jc w:val="both"/>
              <w:rPr>
                <w:color w:val="000000"/>
                <w:sz w:val="27"/>
                <w:szCs w:val="27"/>
                <w:lang w:val="uk-UA"/>
              </w:rPr>
            </w:pPr>
            <w:r w:rsidRPr="009A519D">
              <w:rPr>
                <w:color w:val="000000"/>
                <w:sz w:val="27"/>
                <w:szCs w:val="27"/>
                <w:lang w:val="uk-UA"/>
              </w:rPr>
              <w:t>Альтернатива 1</w:t>
            </w:r>
          </w:p>
          <w:p w:rsidR="00686D58" w:rsidRPr="009A519D" w:rsidRDefault="00686D58" w:rsidP="00DB269D">
            <w:pPr>
              <w:jc w:val="both"/>
              <w:rPr>
                <w:b/>
                <w:color w:val="000000"/>
                <w:sz w:val="27"/>
                <w:szCs w:val="27"/>
                <w:lang w:val="uk-UA"/>
              </w:rPr>
            </w:pPr>
            <w:r w:rsidRPr="009A519D">
              <w:rPr>
                <w:b/>
                <w:color w:val="000000"/>
                <w:sz w:val="27"/>
                <w:szCs w:val="27"/>
                <w:lang w:val="uk-UA"/>
              </w:rPr>
              <w:t>Прийняття рішення</w:t>
            </w:r>
          </w:p>
        </w:tc>
        <w:tc>
          <w:tcPr>
            <w:tcW w:w="3827" w:type="dxa"/>
          </w:tcPr>
          <w:p w:rsidR="00686D58" w:rsidRPr="009A519D" w:rsidRDefault="00686D58" w:rsidP="00DB269D">
            <w:pPr>
              <w:jc w:val="both"/>
              <w:rPr>
                <w:color w:val="000000"/>
                <w:sz w:val="27"/>
                <w:szCs w:val="27"/>
                <w:lang w:val="uk-UA"/>
              </w:rPr>
            </w:pPr>
            <w:r w:rsidRPr="009A519D">
              <w:rPr>
                <w:color w:val="000000"/>
                <w:sz w:val="27"/>
                <w:szCs w:val="27"/>
                <w:lang w:val="uk-UA"/>
              </w:rPr>
              <w:t>- Забезпечить виконання вимог діючого законодавства.</w:t>
            </w:r>
          </w:p>
          <w:p w:rsidR="00686D58" w:rsidRPr="009A519D" w:rsidRDefault="00686D58" w:rsidP="00DB269D">
            <w:pPr>
              <w:jc w:val="both"/>
              <w:rPr>
                <w:color w:val="000000"/>
                <w:sz w:val="27"/>
                <w:szCs w:val="27"/>
                <w:lang w:val="uk-UA"/>
              </w:rPr>
            </w:pPr>
            <w:r w:rsidRPr="009A519D">
              <w:rPr>
                <w:color w:val="000000"/>
                <w:sz w:val="27"/>
                <w:szCs w:val="27"/>
                <w:lang w:val="uk-UA"/>
              </w:rPr>
              <w:t>- Збільшить надходження до бюджету міста коштів, що дасть можливість висаджувати нові зелені насадження, утримувати їх в належному стані.</w:t>
            </w:r>
          </w:p>
          <w:p w:rsidR="00686D58" w:rsidRPr="009A519D" w:rsidRDefault="00686D58" w:rsidP="00DB269D">
            <w:pPr>
              <w:jc w:val="both"/>
              <w:rPr>
                <w:color w:val="000000"/>
                <w:sz w:val="27"/>
                <w:szCs w:val="27"/>
                <w:lang w:val="uk-UA"/>
              </w:rPr>
            </w:pPr>
            <w:r w:rsidRPr="009A519D">
              <w:rPr>
                <w:color w:val="000000"/>
                <w:sz w:val="27"/>
                <w:szCs w:val="27"/>
                <w:lang w:val="uk-UA"/>
              </w:rPr>
              <w:t>- Зменшить кількість скарг до органів місцевого самоврядування щодо незадовільного стану зелених насаджень.</w:t>
            </w:r>
          </w:p>
        </w:tc>
        <w:tc>
          <w:tcPr>
            <w:tcW w:w="2546" w:type="dxa"/>
          </w:tcPr>
          <w:p w:rsidR="00686D58" w:rsidRPr="009A519D" w:rsidRDefault="00686D58" w:rsidP="00DB269D">
            <w:pPr>
              <w:jc w:val="both"/>
              <w:rPr>
                <w:color w:val="000000"/>
                <w:sz w:val="27"/>
                <w:szCs w:val="27"/>
                <w:lang w:val="uk-UA"/>
              </w:rPr>
            </w:pPr>
            <w:r w:rsidRPr="009A519D">
              <w:rPr>
                <w:color w:val="000000"/>
                <w:sz w:val="27"/>
                <w:szCs w:val="27"/>
                <w:lang w:val="uk-UA"/>
              </w:rPr>
              <w:t xml:space="preserve">Опублікування </w:t>
            </w:r>
            <w:proofErr w:type="spellStart"/>
            <w:r w:rsidRPr="009A519D">
              <w:rPr>
                <w:color w:val="000000"/>
                <w:sz w:val="27"/>
                <w:szCs w:val="27"/>
                <w:lang w:val="uk-UA"/>
              </w:rPr>
              <w:t>проєкту</w:t>
            </w:r>
            <w:proofErr w:type="spellEnd"/>
            <w:r w:rsidRPr="009A519D">
              <w:rPr>
                <w:color w:val="000000"/>
                <w:sz w:val="27"/>
                <w:szCs w:val="27"/>
                <w:lang w:val="uk-UA"/>
              </w:rPr>
              <w:t xml:space="preserve"> регуляторного акту в засобах масової інформації та ухвалення </w:t>
            </w:r>
            <w:r w:rsidR="00A33C3B" w:rsidRPr="009A519D">
              <w:rPr>
                <w:color w:val="000000"/>
                <w:sz w:val="27"/>
                <w:szCs w:val="27"/>
                <w:lang w:val="uk-UA"/>
              </w:rPr>
              <w:t>виконавчим комітетом Павлоградської міської ради</w:t>
            </w:r>
          </w:p>
        </w:tc>
      </w:tr>
      <w:tr w:rsidR="00686D58" w:rsidRPr="009A519D" w:rsidTr="00DB269D">
        <w:tc>
          <w:tcPr>
            <w:tcW w:w="2972" w:type="dxa"/>
          </w:tcPr>
          <w:p w:rsidR="00686D58" w:rsidRPr="009A519D" w:rsidRDefault="00686D58" w:rsidP="00DB269D">
            <w:pPr>
              <w:jc w:val="both"/>
              <w:rPr>
                <w:color w:val="000000"/>
                <w:sz w:val="27"/>
                <w:szCs w:val="27"/>
                <w:lang w:val="uk-UA"/>
              </w:rPr>
            </w:pPr>
            <w:r w:rsidRPr="009A519D">
              <w:rPr>
                <w:color w:val="000000"/>
                <w:sz w:val="27"/>
                <w:szCs w:val="27"/>
                <w:lang w:val="uk-UA"/>
              </w:rPr>
              <w:t>Альтернатива 2</w:t>
            </w:r>
          </w:p>
          <w:p w:rsidR="00A33C3B" w:rsidRPr="009A519D" w:rsidRDefault="00A33C3B" w:rsidP="00A33C3B">
            <w:pPr>
              <w:jc w:val="both"/>
              <w:rPr>
                <w:b/>
                <w:color w:val="000000"/>
                <w:sz w:val="27"/>
                <w:szCs w:val="27"/>
                <w:lang w:val="uk-UA"/>
              </w:rPr>
            </w:pPr>
            <w:r w:rsidRPr="009A519D">
              <w:rPr>
                <w:b/>
                <w:color w:val="000000"/>
                <w:sz w:val="27"/>
                <w:szCs w:val="27"/>
                <w:lang w:val="uk-UA"/>
              </w:rPr>
              <w:t xml:space="preserve">Збереження запропонованого </w:t>
            </w:r>
            <w:proofErr w:type="spellStart"/>
            <w:r w:rsidRPr="009A519D">
              <w:rPr>
                <w:b/>
                <w:color w:val="000000"/>
                <w:sz w:val="27"/>
                <w:szCs w:val="27"/>
                <w:lang w:val="uk-UA"/>
              </w:rPr>
              <w:t>проєкту</w:t>
            </w:r>
            <w:proofErr w:type="spellEnd"/>
            <w:r w:rsidRPr="009A519D">
              <w:rPr>
                <w:b/>
                <w:color w:val="000000"/>
                <w:sz w:val="27"/>
                <w:szCs w:val="27"/>
                <w:lang w:val="uk-UA"/>
              </w:rPr>
              <w:t xml:space="preserve"> регуляторного акту.</w:t>
            </w:r>
          </w:p>
          <w:p w:rsidR="00A33C3B" w:rsidRPr="009A519D" w:rsidRDefault="00A33C3B" w:rsidP="00DB269D">
            <w:pPr>
              <w:jc w:val="both"/>
              <w:rPr>
                <w:color w:val="000000"/>
                <w:sz w:val="27"/>
                <w:szCs w:val="27"/>
                <w:lang w:val="uk-UA"/>
              </w:rPr>
            </w:pPr>
          </w:p>
        </w:tc>
        <w:tc>
          <w:tcPr>
            <w:tcW w:w="3827" w:type="dxa"/>
          </w:tcPr>
          <w:p w:rsidR="00686D58" w:rsidRPr="009A519D" w:rsidRDefault="00A33C3B" w:rsidP="00DB269D">
            <w:pPr>
              <w:pStyle w:val="a4"/>
              <w:ind w:left="0"/>
              <w:jc w:val="both"/>
              <w:rPr>
                <w:color w:val="000000"/>
                <w:sz w:val="27"/>
                <w:szCs w:val="27"/>
                <w:lang w:val="uk-UA"/>
              </w:rPr>
            </w:pPr>
            <w:r w:rsidRPr="009A519D">
              <w:rPr>
                <w:color w:val="000000"/>
                <w:sz w:val="27"/>
                <w:szCs w:val="27"/>
                <w:lang w:val="uk-UA"/>
              </w:rPr>
              <w:t>Відсутні</w:t>
            </w:r>
          </w:p>
        </w:tc>
        <w:tc>
          <w:tcPr>
            <w:tcW w:w="2546" w:type="dxa"/>
          </w:tcPr>
          <w:p w:rsidR="00686D58" w:rsidRPr="009A519D" w:rsidRDefault="00A33C3B" w:rsidP="00DB269D">
            <w:pPr>
              <w:jc w:val="both"/>
              <w:rPr>
                <w:color w:val="000000"/>
                <w:sz w:val="27"/>
                <w:szCs w:val="27"/>
                <w:lang w:val="uk-UA"/>
              </w:rPr>
            </w:pPr>
            <w:r w:rsidRPr="009A519D">
              <w:rPr>
                <w:color w:val="000000"/>
                <w:sz w:val="27"/>
                <w:szCs w:val="27"/>
                <w:lang w:val="uk-UA"/>
              </w:rPr>
              <w:t>Недоотримання коштів міським бюджетом</w:t>
            </w:r>
          </w:p>
        </w:tc>
      </w:tr>
      <w:tr w:rsidR="00A33C3B" w:rsidRPr="009A519D" w:rsidTr="00DB269D">
        <w:tc>
          <w:tcPr>
            <w:tcW w:w="2972" w:type="dxa"/>
          </w:tcPr>
          <w:p w:rsidR="00A33C3B" w:rsidRPr="009A519D" w:rsidRDefault="00A33C3B" w:rsidP="00DB269D">
            <w:pPr>
              <w:jc w:val="both"/>
              <w:rPr>
                <w:color w:val="000000"/>
                <w:sz w:val="27"/>
                <w:szCs w:val="27"/>
              </w:rPr>
            </w:pPr>
            <w:r w:rsidRPr="009A519D">
              <w:rPr>
                <w:color w:val="000000"/>
                <w:sz w:val="27"/>
                <w:szCs w:val="27"/>
              </w:rPr>
              <w:t xml:space="preserve">Альтернатива 3 </w:t>
            </w:r>
          </w:p>
          <w:p w:rsidR="00A33C3B" w:rsidRPr="009A519D" w:rsidRDefault="00A33C3B" w:rsidP="00A33C3B">
            <w:pPr>
              <w:jc w:val="both"/>
              <w:rPr>
                <w:b/>
                <w:color w:val="000000"/>
                <w:sz w:val="27"/>
                <w:szCs w:val="27"/>
              </w:rPr>
            </w:pPr>
            <w:proofErr w:type="spellStart"/>
            <w:r w:rsidRPr="009A519D">
              <w:rPr>
                <w:b/>
                <w:color w:val="000000"/>
                <w:sz w:val="27"/>
                <w:szCs w:val="27"/>
              </w:rPr>
              <w:t>Очікування</w:t>
            </w:r>
            <w:proofErr w:type="spellEnd"/>
            <w:r w:rsidRPr="009A519D">
              <w:rPr>
                <w:b/>
                <w:color w:val="000000"/>
                <w:sz w:val="27"/>
                <w:szCs w:val="27"/>
              </w:rPr>
              <w:t xml:space="preserve"> </w:t>
            </w:r>
            <w:proofErr w:type="spellStart"/>
            <w:r w:rsidRPr="009A519D">
              <w:rPr>
                <w:b/>
                <w:color w:val="000000"/>
                <w:sz w:val="27"/>
                <w:szCs w:val="27"/>
              </w:rPr>
              <w:t>прийняття</w:t>
            </w:r>
            <w:proofErr w:type="spellEnd"/>
            <w:r w:rsidRPr="009A519D">
              <w:rPr>
                <w:b/>
                <w:color w:val="000000"/>
                <w:sz w:val="27"/>
                <w:szCs w:val="27"/>
              </w:rPr>
              <w:t xml:space="preserve"> </w:t>
            </w:r>
            <w:r w:rsidRPr="009A519D">
              <w:rPr>
                <w:b/>
                <w:color w:val="000000"/>
                <w:sz w:val="27"/>
                <w:szCs w:val="27"/>
              </w:rPr>
              <w:lastRenderedPageBreak/>
              <w:t>нормативно-</w:t>
            </w:r>
            <w:proofErr w:type="spellStart"/>
            <w:r w:rsidRPr="009A519D">
              <w:rPr>
                <w:b/>
                <w:color w:val="000000"/>
                <w:sz w:val="27"/>
                <w:szCs w:val="27"/>
              </w:rPr>
              <w:t>правових</w:t>
            </w:r>
            <w:proofErr w:type="spellEnd"/>
            <w:r w:rsidRPr="009A519D">
              <w:rPr>
                <w:b/>
                <w:color w:val="000000"/>
                <w:sz w:val="27"/>
                <w:szCs w:val="27"/>
              </w:rPr>
              <w:t xml:space="preserve"> </w:t>
            </w:r>
            <w:proofErr w:type="spellStart"/>
            <w:r w:rsidRPr="009A519D">
              <w:rPr>
                <w:b/>
                <w:color w:val="000000"/>
                <w:sz w:val="27"/>
                <w:szCs w:val="27"/>
              </w:rPr>
              <w:t>актів</w:t>
            </w:r>
            <w:proofErr w:type="spellEnd"/>
            <w:r w:rsidRPr="009A519D">
              <w:rPr>
                <w:b/>
                <w:color w:val="000000"/>
                <w:sz w:val="27"/>
                <w:szCs w:val="27"/>
              </w:rPr>
              <w:t xml:space="preserve"> на </w:t>
            </w:r>
            <w:proofErr w:type="spellStart"/>
            <w:r w:rsidRPr="009A519D">
              <w:rPr>
                <w:b/>
                <w:color w:val="000000"/>
                <w:sz w:val="27"/>
                <w:szCs w:val="27"/>
              </w:rPr>
              <w:t>загальнодержавному</w:t>
            </w:r>
            <w:proofErr w:type="spellEnd"/>
            <w:r w:rsidRPr="009A519D">
              <w:rPr>
                <w:b/>
                <w:color w:val="000000"/>
                <w:sz w:val="27"/>
                <w:szCs w:val="27"/>
              </w:rPr>
              <w:t xml:space="preserve"> </w:t>
            </w:r>
            <w:proofErr w:type="spellStart"/>
            <w:r w:rsidRPr="009A519D">
              <w:rPr>
                <w:b/>
                <w:color w:val="000000"/>
                <w:sz w:val="27"/>
                <w:szCs w:val="27"/>
              </w:rPr>
              <w:t>рівні</w:t>
            </w:r>
            <w:proofErr w:type="spellEnd"/>
            <w:r w:rsidRPr="009A519D">
              <w:rPr>
                <w:b/>
                <w:color w:val="000000"/>
                <w:sz w:val="27"/>
                <w:szCs w:val="27"/>
              </w:rPr>
              <w:t>.</w:t>
            </w:r>
          </w:p>
          <w:p w:rsidR="00A33C3B" w:rsidRPr="009A519D" w:rsidRDefault="00A33C3B" w:rsidP="00DB269D">
            <w:pPr>
              <w:jc w:val="both"/>
              <w:rPr>
                <w:color w:val="000000"/>
                <w:sz w:val="27"/>
                <w:szCs w:val="27"/>
              </w:rPr>
            </w:pPr>
          </w:p>
        </w:tc>
        <w:tc>
          <w:tcPr>
            <w:tcW w:w="3827" w:type="dxa"/>
          </w:tcPr>
          <w:p w:rsidR="00A33C3B" w:rsidRPr="009A519D" w:rsidRDefault="00A33C3B" w:rsidP="00DB269D">
            <w:pPr>
              <w:pStyle w:val="a4"/>
              <w:ind w:left="0"/>
              <w:jc w:val="both"/>
              <w:rPr>
                <w:color w:val="000000"/>
                <w:sz w:val="27"/>
                <w:szCs w:val="27"/>
              </w:rPr>
            </w:pPr>
            <w:proofErr w:type="spellStart"/>
            <w:r w:rsidRPr="009A519D">
              <w:rPr>
                <w:color w:val="000000"/>
                <w:sz w:val="27"/>
                <w:szCs w:val="27"/>
              </w:rPr>
              <w:lastRenderedPageBreak/>
              <w:t>Відсутні</w:t>
            </w:r>
            <w:proofErr w:type="spellEnd"/>
          </w:p>
        </w:tc>
        <w:tc>
          <w:tcPr>
            <w:tcW w:w="2546" w:type="dxa"/>
          </w:tcPr>
          <w:p w:rsidR="00A33C3B" w:rsidRPr="009A519D" w:rsidRDefault="00A33C3B" w:rsidP="00A33C3B">
            <w:pPr>
              <w:jc w:val="both"/>
              <w:rPr>
                <w:color w:val="000000"/>
                <w:sz w:val="27"/>
                <w:szCs w:val="27"/>
              </w:rPr>
            </w:pPr>
            <w:r w:rsidRPr="009A519D">
              <w:rPr>
                <w:color w:val="000000"/>
                <w:sz w:val="27"/>
                <w:szCs w:val="27"/>
                <w:lang w:val="uk-UA"/>
              </w:rPr>
              <w:t>Недоотримання коштів міським бюджетом</w:t>
            </w:r>
          </w:p>
        </w:tc>
      </w:tr>
    </w:tbl>
    <w:p w:rsidR="00686D58" w:rsidRDefault="00686D58" w:rsidP="00686D58">
      <w:pPr>
        <w:ind w:firstLine="708"/>
        <w:jc w:val="both"/>
        <w:rPr>
          <w:color w:val="000000"/>
          <w:sz w:val="28"/>
          <w:szCs w:val="28"/>
        </w:rPr>
      </w:pPr>
    </w:p>
    <w:p w:rsidR="009A519D" w:rsidRDefault="009A519D" w:rsidP="009A519D">
      <w:pPr>
        <w:ind w:firstLine="708"/>
        <w:jc w:val="both"/>
        <w:rPr>
          <w:color w:val="000000"/>
          <w:sz w:val="28"/>
          <w:szCs w:val="28"/>
        </w:rPr>
      </w:pPr>
      <w:r>
        <w:rPr>
          <w:color w:val="000000"/>
          <w:sz w:val="28"/>
          <w:szCs w:val="28"/>
        </w:rPr>
        <w:t>Оцінка впливу на сферу інтересів громадян:</w:t>
      </w:r>
    </w:p>
    <w:tbl>
      <w:tblPr>
        <w:tblStyle w:val="a5"/>
        <w:tblW w:w="0" w:type="auto"/>
        <w:tblLook w:val="04A0" w:firstRow="1" w:lastRow="0" w:firstColumn="1" w:lastColumn="0" w:noHBand="0" w:noVBand="1"/>
      </w:tblPr>
      <w:tblGrid>
        <w:gridCol w:w="3115"/>
        <w:gridCol w:w="3115"/>
        <w:gridCol w:w="3115"/>
      </w:tblGrid>
      <w:tr w:rsidR="009A519D" w:rsidRPr="009A519D" w:rsidTr="00DB269D">
        <w:tc>
          <w:tcPr>
            <w:tcW w:w="3115" w:type="dxa"/>
          </w:tcPr>
          <w:p w:rsidR="009A519D" w:rsidRPr="009A519D" w:rsidRDefault="009A519D" w:rsidP="00DB269D">
            <w:pPr>
              <w:jc w:val="both"/>
              <w:rPr>
                <w:color w:val="000000"/>
                <w:sz w:val="27"/>
                <w:szCs w:val="27"/>
                <w:lang w:val="uk-UA"/>
              </w:rPr>
            </w:pPr>
            <w:r w:rsidRPr="009A519D">
              <w:rPr>
                <w:color w:val="000000"/>
                <w:sz w:val="27"/>
                <w:szCs w:val="27"/>
                <w:lang w:val="uk-UA"/>
              </w:rPr>
              <w:t>Вид альтернативи</w:t>
            </w:r>
          </w:p>
        </w:tc>
        <w:tc>
          <w:tcPr>
            <w:tcW w:w="3115" w:type="dxa"/>
          </w:tcPr>
          <w:p w:rsidR="009A519D" w:rsidRPr="009A519D" w:rsidRDefault="009A519D" w:rsidP="00DB269D">
            <w:pPr>
              <w:jc w:val="center"/>
              <w:rPr>
                <w:color w:val="000000"/>
                <w:sz w:val="27"/>
                <w:szCs w:val="27"/>
                <w:lang w:val="uk-UA"/>
              </w:rPr>
            </w:pPr>
            <w:r w:rsidRPr="009A519D">
              <w:rPr>
                <w:color w:val="000000"/>
                <w:sz w:val="27"/>
                <w:szCs w:val="27"/>
                <w:lang w:val="uk-UA"/>
              </w:rPr>
              <w:t>Вигоди</w:t>
            </w:r>
          </w:p>
        </w:tc>
        <w:tc>
          <w:tcPr>
            <w:tcW w:w="3115" w:type="dxa"/>
          </w:tcPr>
          <w:p w:rsidR="009A519D" w:rsidRPr="009A519D" w:rsidRDefault="009A519D" w:rsidP="00DB269D">
            <w:pPr>
              <w:jc w:val="center"/>
              <w:rPr>
                <w:color w:val="000000"/>
                <w:sz w:val="27"/>
                <w:szCs w:val="27"/>
                <w:lang w:val="uk-UA"/>
              </w:rPr>
            </w:pPr>
            <w:r w:rsidRPr="009A519D">
              <w:rPr>
                <w:color w:val="000000"/>
                <w:sz w:val="27"/>
                <w:szCs w:val="27"/>
                <w:lang w:val="uk-UA"/>
              </w:rPr>
              <w:t>Витрати</w:t>
            </w:r>
          </w:p>
        </w:tc>
      </w:tr>
      <w:tr w:rsidR="009A519D" w:rsidRPr="009A519D" w:rsidTr="00DB269D">
        <w:tc>
          <w:tcPr>
            <w:tcW w:w="3115" w:type="dxa"/>
          </w:tcPr>
          <w:p w:rsidR="009A519D" w:rsidRPr="009A519D" w:rsidRDefault="009A519D" w:rsidP="00DB269D">
            <w:pPr>
              <w:jc w:val="both"/>
              <w:rPr>
                <w:color w:val="000000"/>
                <w:sz w:val="27"/>
                <w:szCs w:val="27"/>
                <w:lang w:val="uk-UA"/>
              </w:rPr>
            </w:pPr>
            <w:r w:rsidRPr="009A519D">
              <w:rPr>
                <w:color w:val="000000"/>
                <w:sz w:val="27"/>
                <w:szCs w:val="27"/>
                <w:lang w:val="uk-UA"/>
              </w:rPr>
              <w:t>Альтернатива 1</w:t>
            </w:r>
          </w:p>
          <w:p w:rsidR="009A519D" w:rsidRPr="009A519D" w:rsidRDefault="009A519D" w:rsidP="00DB269D">
            <w:pPr>
              <w:jc w:val="both"/>
              <w:rPr>
                <w:color w:val="000000"/>
                <w:sz w:val="27"/>
                <w:szCs w:val="27"/>
                <w:lang w:val="uk-UA"/>
              </w:rPr>
            </w:pPr>
            <w:r w:rsidRPr="009A519D">
              <w:rPr>
                <w:b/>
                <w:color w:val="000000"/>
                <w:sz w:val="27"/>
                <w:szCs w:val="27"/>
                <w:lang w:val="uk-UA"/>
              </w:rPr>
              <w:t>Прийняття рішення</w:t>
            </w:r>
          </w:p>
        </w:tc>
        <w:tc>
          <w:tcPr>
            <w:tcW w:w="3115" w:type="dxa"/>
          </w:tcPr>
          <w:p w:rsidR="009A519D" w:rsidRPr="009A519D" w:rsidRDefault="009A519D" w:rsidP="009A519D">
            <w:pPr>
              <w:tabs>
                <w:tab w:val="left" w:pos="0"/>
              </w:tabs>
              <w:jc w:val="both"/>
              <w:rPr>
                <w:color w:val="000000"/>
                <w:sz w:val="27"/>
                <w:szCs w:val="27"/>
                <w:lang w:val="uk-UA"/>
              </w:rPr>
            </w:pPr>
            <w:r w:rsidRPr="009A519D">
              <w:rPr>
                <w:sz w:val="27"/>
                <w:szCs w:val="27"/>
                <w:lang w:val="uk-UA"/>
              </w:rPr>
              <w:t> Чіткий механізм визначення відновної вартості при видаленні зелених насаджень</w:t>
            </w:r>
          </w:p>
          <w:p w:rsidR="009A519D" w:rsidRPr="009A519D" w:rsidRDefault="009A519D" w:rsidP="00DB269D">
            <w:pPr>
              <w:jc w:val="both"/>
              <w:rPr>
                <w:color w:val="000000"/>
                <w:sz w:val="27"/>
                <w:szCs w:val="27"/>
                <w:lang w:val="uk-UA"/>
              </w:rPr>
            </w:pPr>
          </w:p>
        </w:tc>
        <w:tc>
          <w:tcPr>
            <w:tcW w:w="3115" w:type="dxa"/>
          </w:tcPr>
          <w:p w:rsidR="009A519D" w:rsidRPr="009A519D" w:rsidRDefault="009A519D" w:rsidP="00DB269D">
            <w:pPr>
              <w:jc w:val="both"/>
              <w:rPr>
                <w:color w:val="000000"/>
                <w:sz w:val="27"/>
                <w:szCs w:val="27"/>
                <w:lang w:val="uk-UA"/>
              </w:rPr>
            </w:pPr>
            <w:r w:rsidRPr="009A519D">
              <w:rPr>
                <w:color w:val="000000"/>
                <w:sz w:val="27"/>
                <w:szCs w:val="27"/>
                <w:lang w:val="uk-UA"/>
              </w:rPr>
              <w:t>Збільшення розміру плати за відновну вартість зелених насаджень (в 1,5-2 рази)</w:t>
            </w:r>
          </w:p>
        </w:tc>
      </w:tr>
      <w:tr w:rsidR="009A519D" w:rsidRPr="009A519D" w:rsidTr="00DB269D">
        <w:tc>
          <w:tcPr>
            <w:tcW w:w="3115" w:type="dxa"/>
          </w:tcPr>
          <w:p w:rsidR="009A519D" w:rsidRPr="009A519D" w:rsidRDefault="009A519D" w:rsidP="00DB269D">
            <w:pPr>
              <w:jc w:val="both"/>
              <w:rPr>
                <w:color w:val="000000"/>
                <w:sz w:val="27"/>
                <w:szCs w:val="27"/>
                <w:lang w:val="uk-UA"/>
              </w:rPr>
            </w:pPr>
            <w:r w:rsidRPr="009A519D">
              <w:rPr>
                <w:color w:val="000000"/>
                <w:sz w:val="27"/>
                <w:szCs w:val="27"/>
                <w:lang w:val="uk-UA"/>
              </w:rPr>
              <w:t>Альтернатива 2</w:t>
            </w:r>
          </w:p>
          <w:p w:rsidR="009A519D" w:rsidRPr="009A519D" w:rsidRDefault="009A519D" w:rsidP="009A519D">
            <w:pPr>
              <w:jc w:val="both"/>
              <w:rPr>
                <w:b/>
                <w:color w:val="000000"/>
                <w:sz w:val="27"/>
                <w:szCs w:val="27"/>
                <w:lang w:val="uk-UA"/>
              </w:rPr>
            </w:pPr>
            <w:r w:rsidRPr="009A519D">
              <w:rPr>
                <w:b/>
                <w:color w:val="000000"/>
                <w:sz w:val="27"/>
                <w:szCs w:val="27"/>
                <w:lang w:val="uk-UA"/>
              </w:rPr>
              <w:t xml:space="preserve">Збереження запропонованого </w:t>
            </w:r>
            <w:proofErr w:type="spellStart"/>
            <w:r w:rsidRPr="009A519D">
              <w:rPr>
                <w:b/>
                <w:color w:val="000000"/>
                <w:sz w:val="27"/>
                <w:szCs w:val="27"/>
                <w:lang w:val="uk-UA"/>
              </w:rPr>
              <w:t>проєкту</w:t>
            </w:r>
            <w:proofErr w:type="spellEnd"/>
            <w:r w:rsidRPr="009A519D">
              <w:rPr>
                <w:b/>
                <w:color w:val="000000"/>
                <w:sz w:val="27"/>
                <w:szCs w:val="27"/>
                <w:lang w:val="uk-UA"/>
              </w:rPr>
              <w:t xml:space="preserve"> регуляторного акту.</w:t>
            </w:r>
          </w:p>
          <w:p w:rsidR="009A519D" w:rsidRPr="009A519D" w:rsidRDefault="009A519D" w:rsidP="00DB269D">
            <w:pPr>
              <w:jc w:val="both"/>
              <w:rPr>
                <w:color w:val="000000"/>
                <w:sz w:val="27"/>
                <w:szCs w:val="27"/>
                <w:lang w:val="uk-UA"/>
              </w:rPr>
            </w:pPr>
          </w:p>
        </w:tc>
        <w:tc>
          <w:tcPr>
            <w:tcW w:w="3115" w:type="dxa"/>
          </w:tcPr>
          <w:p w:rsidR="009A519D" w:rsidRPr="009A519D" w:rsidRDefault="009A519D" w:rsidP="00DB269D">
            <w:pPr>
              <w:jc w:val="both"/>
              <w:rPr>
                <w:color w:val="000000"/>
                <w:sz w:val="27"/>
                <w:szCs w:val="27"/>
                <w:lang w:val="uk-UA"/>
              </w:rPr>
            </w:pPr>
            <w:r w:rsidRPr="009A519D">
              <w:rPr>
                <w:color w:val="000000"/>
                <w:sz w:val="27"/>
                <w:szCs w:val="27"/>
                <w:lang w:val="uk-UA"/>
              </w:rPr>
              <w:t>Менший розмір плати за відновну вартість зелених насаджень</w:t>
            </w:r>
          </w:p>
        </w:tc>
        <w:tc>
          <w:tcPr>
            <w:tcW w:w="3115" w:type="dxa"/>
          </w:tcPr>
          <w:p w:rsidR="009A519D" w:rsidRPr="009A519D" w:rsidRDefault="009A519D" w:rsidP="00DB269D">
            <w:pPr>
              <w:jc w:val="both"/>
              <w:rPr>
                <w:color w:val="000000"/>
                <w:sz w:val="27"/>
                <w:szCs w:val="27"/>
                <w:lang w:val="uk-UA"/>
              </w:rPr>
            </w:pPr>
            <w:r w:rsidRPr="009A519D">
              <w:rPr>
                <w:color w:val="000000"/>
                <w:sz w:val="27"/>
                <w:szCs w:val="27"/>
                <w:lang w:val="uk-UA"/>
              </w:rPr>
              <w:t>Відсутні</w:t>
            </w:r>
          </w:p>
        </w:tc>
      </w:tr>
      <w:tr w:rsidR="009A519D" w:rsidRPr="009A519D" w:rsidTr="00DB269D">
        <w:tc>
          <w:tcPr>
            <w:tcW w:w="3115" w:type="dxa"/>
          </w:tcPr>
          <w:p w:rsidR="009A519D" w:rsidRPr="009A519D" w:rsidRDefault="009A519D" w:rsidP="009A519D">
            <w:pPr>
              <w:jc w:val="both"/>
              <w:rPr>
                <w:color w:val="000000"/>
                <w:sz w:val="27"/>
                <w:szCs w:val="27"/>
              </w:rPr>
            </w:pPr>
            <w:r w:rsidRPr="009A519D">
              <w:rPr>
                <w:color w:val="000000"/>
                <w:sz w:val="27"/>
                <w:szCs w:val="27"/>
              </w:rPr>
              <w:t xml:space="preserve">Альтернатива 3 </w:t>
            </w:r>
          </w:p>
          <w:p w:rsidR="009A519D" w:rsidRPr="009A519D" w:rsidRDefault="009A519D" w:rsidP="009A519D">
            <w:pPr>
              <w:jc w:val="both"/>
              <w:rPr>
                <w:b/>
                <w:color w:val="000000"/>
                <w:sz w:val="27"/>
                <w:szCs w:val="27"/>
              </w:rPr>
            </w:pPr>
            <w:proofErr w:type="spellStart"/>
            <w:r w:rsidRPr="009A519D">
              <w:rPr>
                <w:b/>
                <w:color w:val="000000"/>
                <w:sz w:val="27"/>
                <w:szCs w:val="27"/>
              </w:rPr>
              <w:t>Очікування</w:t>
            </w:r>
            <w:proofErr w:type="spellEnd"/>
            <w:r w:rsidRPr="009A519D">
              <w:rPr>
                <w:b/>
                <w:color w:val="000000"/>
                <w:sz w:val="27"/>
                <w:szCs w:val="27"/>
              </w:rPr>
              <w:t xml:space="preserve"> </w:t>
            </w:r>
            <w:proofErr w:type="spellStart"/>
            <w:r w:rsidRPr="009A519D">
              <w:rPr>
                <w:b/>
                <w:color w:val="000000"/>
                <w:sz w:val="27"/>
                <w:szCs w:val="27"/>
              </w:rPr>
              <w:t>прийняття</w:t>
            </w:r>
            <w:proofErr w:type="spellEnd"/>
            <w:r w:rsidRPr="009A519D">
              <w:rPr>
                <w:b/>
                <w:color w:val="000000"/>
                <w:sz w:val="27"/>
                <w:szCs w:val="27"/>
              </w:rPr>
              <w:t xml:space="preserve"> нормативно-</w:t>
            </w:r>
            <w:proofErr w:type="spellStart"/>
            <w:r w:rsidRPr="009A519D">
              <w:rPr>
                <w:b/>
                <w:color w:val="000000"/>
                <w:sz w:val="27"/>
                <w:szCs w:val="27"/>
              </w:rPr>
              <w:t>правових</w:t>
            </w:r>
            <w:proofErr w:type="spellEnd"/>
            <w:r w:rsidRPr="009A519D">
              <w:rPr>
                <w:b/>
                <w:color w:val="000000"/>
                <w:sz w:val="27"/>
                <w:szCs w:val="27"/>
              </w:rPr>
              <w:t xml:space="preserve"> </w:t>
            </w:r>
            <w:proofErr w:type="spellStart"/>
            <w:r w:rsidRPr="009A519D">
              <w:rPr>
                <w:b/>
                <w:color w:val="000000"/>
                <w:sz w:val="27"/>
                <w:szCs w:val="27"/>
              </w:rPr>
              <w:t>актів</w:t>
            </w:r>
            <w:proofErr w:type="spellEnd"/>
            <w:r w:rsidRPr="009A519D">
              <w:rPr>
                <w:b/>
                <w:color w:val="000000"/>
                <w:sz w:val="27"/>
                <w:szCs w:val="27"/>
              </w:rPr>
              <w:t xml:space="preserve"> на </w:t>
            </w:r>
            <w:proofErr w:type="spellStart"/>
            <w:r w:rsidRPr="009A519D">
              <w:rPr>
                <w:b/>
                <w:color w:val="000000"/>
                <w:sz w:val="27"/>
                <w:szCs w:val="27"/>
              </w:rPr>
              <w:t>загальнодержавному</w:t>
            </w:r>
            <w:proofErr w:type="spellEnd"/>
            <w:r w:rsidRPr="009A519D">
              <w:rPr>
                <w:b/>
                <w:color w:val="000000"/>
                <w:sz w:val="27"/>
                <w:szCs w:val="27"/>
              </w:rPr>
              <w:t xml:space="preserve"> </w:t>
            </w:r>
            <w:proofErr w:type="spellStart"/>
            <w:r w:rsidRPr="009A519D">
              <w:rPr>
                <w:b/>
                <w:color w:val="000000"/>
                <w:sz w:val="27"/>
                <w:szCs w:val="27"/>
              </w:rPr>
              <w:t>рівні</w:t>
            </w:r>
            <w:proofErr w:type="spellEnd"/>
            <w:r w:rsidRPr="009A519D">
              <w:rPr>
                <w:b/>
                <w:color w:val="000000"/>
                <w:sz w:val="27"/>
                <w:szCs w:val="27"/>
              </w:rPr>
              <w:t>.</w:t>
            </w:r>
          </w:p>
          <w:p w:rsidR="009A519D" w:rsidRPr="009A519D" w:rsidRDefault="009A519D" w:rsidP="00DB269D">
            <w:pPr>
              <w:jc w:val="both"/>
              <w:rPr>
                <w:color w:val="000000"/>
                <w:sz w:val="27"/>
                <w:szCs w:val="27"/>
              </w:rPr>
            </w:pPr>
          </w:p>
        </w:tc>
        <w:tc>
          <w:tcPr>
            <w:tcW w:w="3115" w:type="dxa"/>
          </w:tcPr>
          <w:p w:rsidR="009A519D" w:rsidRPr="009A519D" w:rsidRDefault="009A519D" w:rsidP="00596D04">
            <w:pPr>
              <w:jc w:val="both"/>
              <w:rPr>
                <w:color w:val="000000"/>
                <w:sz w:val="27"/>
                <w:szCs w:val="27"/>
              </w:rPr>
            </w:pPr>
            <w:proofErr w:type="spellStart"/>
            <w:r w:rsidRPr="009A519D">
              <w:rPr>
                <w:color w:val="000000"/>
                <w:sz w:val="27"/>
                <w:szCs w:val="27"/>
              </w:rPr>
              <w:t>Процедури</w:t>
            </w:r>
            <w:proofErr w:type="spellEnd"/>
            <w:r w:rsidRPr="009A519D">
              <w:rPr>
                <w:color w:val="000000"/>
                <w:sz w:val="27"/>
                <w:szCs w:val="27"/>
              </w:rPr>
              <w:t xml:space="preserve">, </w:t>
            </w:r>
            <w:proofErr w:type="spellStart"/>
            <w:r w:rsidRPr="009A519D">
              <w:rPr>
                <w:color w:val="000000"/>
                <w:sz w:val="27"/>
                <w:szCs w:val="27"/>
              </w:rPr>
              <w:t>пов’язані</w:t>
            </w:r>
            <w:proofErr w:type="spellEnd"/>
            <w:r w:rsidRPr="009A519D">
              <w:rPr>
                <w:color w:val="000000"/>
                <w:sz w:val="27"/>
                <w:szCs w:val="27"/>
              </w:rPr>
              <w:t xml:space="preserve"> з </w:t>
            </w:r>
            <w:proofErr w:type="spellStart"/>
            <w:r w:rsidRPr="009A519D">
              <w:rPr>
                <w:color w:val="000000"/>
                <w:sz w:val="27"/>
                <w:szCs w:val="27"/>
              </w:rPr>
              <w:t>визначенням</w:t>
            </w:r>
            <w:proofErr w:type="spellEnd"/>
            <w:r w:rsidRPr="009A519D">
              <w:rPr>
                <w:color w:val="000000"/>
                <w:sz w:val="27"/>
                <w:szCs w:val="27"/>
              </w:rPr>
              <w:t xml:space="preserve"> </w:t>
            </w:r>
            <w:proofErr w:type="spellStart"/>
            <w:r w:rsidRPr="009A519D">
              <w:rPr>
                <w:color w:val="000000"/>
                <w:sz w:val="27"/>
                <w:szCs w:val="27"/>
              </w:rPr>
              <w:t>відновної</w:t>
            </w:r>
            <w:proofErr w:type="spellEnd"/>
            <w:r w:rsidRPr="009A519D">
              <w:rPr>
                <w:color w:val="000000"/>
                <w:sz w:val="27"/>
                <w:szCs w:val="27"/>
              </w:rPr>
              <w:t xml:space="preserve"> </w:t>
            </w:r>
            <w:proofErr w:type="spellStart"/>
            <w:r w:rsidRPr="009A519D">
              <w:rPr>
                <w:color w:val="000000"/>
                <w:sz w:val="27"/>
                <w:szCs w:val="27"/>
              </w:rPr>
              <w:t>вартості</w:t>
            </w:r>
            <w:proofErr w:type="spellEnd"/>
            <w:r w:rsidRPr="009A519D">
              <w:rPr>
                <w:color w:val="000000"/>
                <w:sz w:val="27"/>
                <w:szCs w:val="27"/>
              </w:rPr>
              <w:t xml:space="preserve"> </w:t>
            </w:r>
            <w:proofErr w:type="spellStart"/>
            <w:r w:rsidRPr="009A519D">
              <w:rPr>
                <w:color w:val="000000"/>
                <w:sz w:val="27"/>
                <w:szCs w:val="27"/>
              </w:rPr>
              <w:t>зелених</w:t>
            </w:r>
            <w:proofErr w:type="spellEnd"/>
            <w:r w:rsidRPr="009A519D">
              <w:rPr>
                <w:color w:val="000000"/>
                <w:sz w:val="27"/>
                <w:szCs w:val="27"/>
              </w:rPr>
              <w:t xml:space="preserve"> </w:t>
            </w:r>
            <w:proofErr w:type="spellStart"/>
            <w:r w:rsidRPr="009A519D">
              <w:rPr>
                <w:color w:val="000000"/>
                <w:sz w:val="27"/>
                <w:szCs w:val="27"/>
              </w:rPr>
              <w:t>насаджень</w:t>
            </w:r>
            <w:proofErr w:type="spellEnd"/>
            <w:r w:rsidRPr="009A519D">
              <w:rPr>
                <w:color w:val="000000"/>
                <w:sz w:val="27"/>
                <w:szCs w:val="27"/>
              </w:rPr>
              <w:t xml:space="preserve"> на </w:t>
            </w:r>
            <w:proofErr w:type="spellStart"/>
            <w:r w:rsidRPr="009A519D">
              <w:rPr>
                <w:color w:val="000000"/>
                <w:sz w:val="27"/>
                <w:szCs w:val="27"/>
              </w:rPr>
              <w:t>території</w:t>
            </w:r>
            <w:proofErr w:type="spellEnd"/>
            <w:r w:rsidRPr="009A519D">
              <w:rPr>
                <w:color w:val="000000"/>
                <w:sz w:val="27"/>
                <w:szCs w:val="27"/>
              </w:rPr>
              <w:t xml:space="preserve"> м.</w:t>
            </w:r>
            <w:r>
              <w:rPr>
                <w:color w:val="000000"/>
                <w:sz w:val="27"/>
                <w:szCs w:val="27"/>
              </w:rPr>
              <w:t xml:space="preserve"> Павлоград</w:t>
            </w:r>
            <w:r w:rsidRPr="009A519D">
              <w:rPr>
                <w:color w:val="000000"/>
                <w:sz w:val="27"/>
                <w:szCs w:val="27"/>
              </w:rPr>
              <w:t xml:space="preserve"> </w:t>
            </w:r>
            <w:proofErr w:type="spellStart"/>
            <w:r w:rsidRPr="009A519D">
              <w:rPr>
                <w:color w:val="000000"/>
                <w:sz w:val="27"/>
                <w:szCs w:val="27"/>
              </w:rPr>
              <w:t>залишаються</w:t>
            </w:r>
            <w:proofErr w:type="spellEnd"/>
            <w:r w:rsidRPr="009A519D">
              <w:rPr>
                <w:color w:val="000000"/>
                <w:sz w:val="27"/>
                <w:szCs w:val="27"/>
              </w:rPr>
              <w:t xml:space="preserve"> без </w:t>
            </w:r>
            <w:proofErr w:type="spellStart"/>
            <w:r w:rsidRPr="009A519D">
              <w:rPr>
                <w:color w:val="000000"/>
                <w:sz w:val="27"/>
                <w:szCs w:val="27"/>
              </w:rPr>
              <w:t>змін</w:t>
            </w:r>
            <w:proofErr w:type="spellEnd"/>
          </w:p>
        </w:tc>
        <w:tc>
          <w:tcPr>
            <w:tcW w:w="3115" w:type="dxa"/>
          </w:tcPr>
          <w:p w:rsidR="009A519D" w:rsidRPr="009A519D" w:rsidRDefault="009A519D" w:rsidP="00DB269D">
            <w:pPr>
              <w:jc w:val="both"/>
              <w:rPr>
                <w:color w:val="000000"/>
                <w:sz w:val="27"/>
                <w:szCs w:val="27"/>
              </w:rPr>
            </w:pPr>
            <w:proofErr w:type="spellStart"/>
            <w:r w:rsidRPr="009A519D">
              <w:rPr>
                <w:color w:val="000000"/>
                <w:sz w:val="27"/>
                <w:szCs w:val="27"/>
              </w:rPr>
              <w:t>Відсутні</w:t>
            </w:r>
            <w:proofErr w:type="spellEnd"/>
          </w:p>
        </w:tc>
      </w:tr>
    </w:tbl>
    <w:p w:rsidR="00686D58" w:rsidRDefault="00686D58" w:rsidP="009A519D">
      <w:pPr>
        <w:pStyle w:val="a4"/>
        <w:tabs>
          <w:tab w:val="left" w:pos="2535"/>
        </w:tabs>
        <w:ind w:left="0" w:firstLine="709"/>
        <w:jc w:val="both"/>
        <w:rPr>
          <w:sz w:val="28"/>
          <w:szCs w:val="28"/>
        </w:rPr>
      </w:pPr>
    </w:p>
    <w:p w:rsidR="00596D04" w:rsidRDefault="00596D04" w:rsidP="009A519D">
      <w:pPr>
        <w:pStyle w:val="a4"/>
        <w:tabs>
          <w:tab w:val="left" w:pos="2535"/>
        </w:tabs>
        <w:ind w:left="0" w:firstLine="709"/>
        <w:jc w:val="both"/>
        <w:rPr>
          <w:sz w:val="28"/>
          <w:szCs w:val="28"/>
        </w:rPr>
      </w:pPr>
      <w:r>
        <w:rPr>
          <w:sz w:val="28"/>
          <w:szCs w:val="28"/>
        </w:rPr>
        <w:t>Оцінка впливу на сферу інтересів суб’єктів господарювання стосується всіх суб’єктів господарювання, які розміщені на території м. Павлограда:</w:t>
      </w:r>
    </w:p>
    <w:tbl>
      <w:tblPr>
        <w:tblStyle w:val="a5"/>
        <w:tblW w:w="0" w:type="auto"/>
        <w:tblLook w:val="04A0" w:firstRow="1" w:lastRow="0" w:firstColumn="1" w:lastColumn="0" w:noHBand="0" w:noVBand="1"/>
      </w:tblPr>
      <w:tblGrid>
        <w:gridCol w:w="3115"/>
        <w:gridCol w:w="3115"/>
        <w:gridCol w:w="3115"/>
      </w:tblGrid>
      <w:tr w:rsidR="00596D04" w:rsidRPr="009A519D" w:rsidTr="00DB269D">
        <w:tc>
          <w:tcPr>
            <w:tcW w:w="3115" w:type="dxa"/>
          </w:tcPr>
          <w:p w:rsidR="00596D04" w:rsidRPr="009A519D" w:rsidRDefault="00596D04" w:rsidP="00DB269D">
            <w:pPr>
              <w:jc w:val="both"/>
              <w:rPr>
                <w:color w:val="000000"/>
                <w:sz w:val="27"/>
                <w:szCs w:val="27"/>
                <w:lang w:val="uk-UA"/>
              </w:rPr>
            </w:pPr>
            <w:r w:rsidRPr="009A519D">
              <w:rPr>
                <w:color w:val="000000"/>
                <w:sz w:val="27"/>
                <w:szCs w:val="27"/>
                <w:lang w:val="uk-UA"/>
              </w:rPr>
              <w:t>Вид альтернативи</w:t>
            </w:r>
          </w:p>
        </w:tc>
        <w:tc>
          <w:tcPr>
            <w:tcW w:w="3115" w:type="dxa"/>
          </w:tcPr>
          <w:p w:rsidR="00596D04" w:rsidRPr="009A519D" w:rsidRDefault="00596D04" w:rsidP="00DB269D">
            <w:pPr>
              <w:jc w:val="center"/>
              <w:rPr>
                <w:color w:val="000000"/>
                <w:sz w:val="27"/>
                <w:szCs w:val="27"/>
                <w:lang w:val="uk-UA"/>
              </w:rPr>
            </w:pPr>
            <w:r w:rsidRPr="009A519D">
              <w:rPr>
                <w:color w:val="000000"/>
                <w:sz w:val="27"/>
                <w:szCs w:val="27"/>
                <w:lang w:val="uk-UA"/>
              </w:rPr>
              <w:t>Вигоди</w:t>
            </w:r>
          </w:p>
        </w:tc>
        <w:tc>
          <w:tcPr>
            <w:tcW w:w="3115" w:type="dxa"/>
          </w:tcPr>
          <w:p w:rsidR="00596D04" w:rsidRPr="009A519D" w:rsidRDefault="00596D04" w:rsidP="00DB269D">
            <w:pPr>
              <w:jc w:val="center"/>
              <w:rPr>
                <w:color w:val="000000"/>
                <w:sz w:val="27"/>
                <w:szCs w:val="27"/>
                <w:lang w:val="uk-UA"/>
              </w:rPr>
            </w:pPr>
            <w:r w:rsidRPr="009A519D">
              <w:rPr>
                <w:color w:val="000000"/>
                <w:sz w:val="27"/>
                <w:szCs w:val="27"/>
                <w:lang w:val="uk-UA"/>
              </w:rPr>
              <w:t>Витрати</w:t>
            </w:r>
          </w:p>
        </w:tc>
      </w:tr>
      <w:tr w:rsidR="00596D04" w:rsidRPr="009A519D" w:rsidTr="00DB269D">
        <w:tc>
          <w:tcPr>
            <w:tcW w:w="3115" w:type="dxa"/>
          </w:tcPr>
          <w:p w:rsidR="00596D04" w:rsidRPr="009A519D" w:rsidRDefault="00596D04" w:rsidP="00596D04">
            <w:pPr>
              <w:jc w:val="both"/>
              <w:rPr>
                <w:color w:val="000000"/>
                <w:sz w:val="27"/>
                <w:szCs w:val="27"/>
                <w:lang w:val="uk-UA"/>
              </w:rPr>
            </w:pPr>
            <w:r w:rsidRPr="009A519D">
              <w:rPr>
                <w:color w:val="000000"/>
                <w:sz w:val="27"/>
                <w:szCs w:val="27"/>
                <w:lang w:val="uk-UA"/>
              </w:rPr>
              <w:t>Альтернатива 1</w:t>
            </w:r>
          </w:p>
          <w:p w:rsidR="00596D04" w:rsidRPr="009A519D" w:rsidRDefault="00596D04" w:rsidP="00596D04">
            <w:pPr>
              <w:jc w:val="both"/>
              <w:rPr>
                <w:color w:val="000000"/>
                <w:sz w:val="27"/>
                <w:szCs w:val="27"/>
                <w:lang w:val="uk-UA"/>
              </w:rPr>
            </w:pPr>
            <w:r w:rsidRPr="009A519D">
              <w:rPr>
                <w:b/>
                <w:color w:val="000000"/>
                <w:sz w:val="27"/>
                <w:szCs w:val="27"/>
                <w:lang w:val="uk-UA"/>
              </w:rPr>
              <w:t>Прийняття рішення</w:t>
            </w:r>
          </w:p>
        </w:tc>
        <w:tc>
          <w:tcPr>
            <w:tcW w:w="3115" w:type="dxa"/>
          </w:tcPr>
          <w:p w:rsidR="00596D04" w:rsidRPr="00596D04" w:rsidRDefault="00596D04" w:rsidP="00596D04">
            <w:pPr>
              <w:widowControl w:val="0"/>
              <w:snapToGrid w:val="0"/>
              <w:jc w:val="both"/>
              <w:textAlignment w:val="baseline"/>
              <w:rPr>
                <w:color w:val="000000"/>
                <w:sz w:val="27"/>
                <w:szCs w:val="27"/>
                <w:lang w:val="uk-UA"/>
              </w:rPr>
            </w:pPr>
            <w:r w:rsidRPr="00596D04">
              <w:rPr>
                <w:color w:val="000000"/>
                <w:sz w:val="27"/>
                <w:szCs w:val="27"/>
                <w:lang w:val="uk-UA"/>
              </w:rPr>
              <w:t>Наявність можливості приватизації земельних ділянок, на яких з</w:t>
            </w:r>
            <w:r>
              <w:rPr>
                <w:color w:val="000000"/>
                <w:sz w:val="27"/>
                <w:szCs w:val="27"/>
                <w:lang w:val="uk-UA"/>
              </w:rPr>
              <w:t xml:space="preserve">находяться зелені насадження, </w:t>
            </w:r>
            <w:r w:rsidRPr="00596D04">
              <w:rPr>
                <w:color w:val="000000"/>
                <w:sz w:val="27"/>
                <w:szCs w:val="27"/>
                <w:lang w:val="uk-UA"/>
              </w:rPr>
              <w:t>чіткий механізм</w:t>
            </w:r>
            <w:r>
              <w:rPr>
                <w:color w:val="000000"/>
                <w:sz w:val="27"/>
                <w:szCs w:val="27"/>
                <w:lang w:val="uk-UA"/>
              </w:rPr>
              <w:t xml:space="preserve"> визначення відновної вартості</w:t>
            </w:r>
            <w:r w:rsidRPr="00596D04">
              <w:rPr>
                <w:color w:val="000000"/>
                <w:sz w:val="27"/>
                <w:szCs w:val="27"/>
                <w:lang w:val="uk-UA"/>
              </w:rPr>
              <w:t xml:space="preserve"> при знесенні насаджень</w:t>
            </w:r>
          </w:p>
        </w:tc>
        <w:tc>
          <w:tcPr>
            <w:tcW w:w="3115" w:type="dxa"/>
          </w:tcPr>
          <w:p w:rsidR="00596D04" w:rsidRPr="00596D04" w:rsidRDefault="00596D04" w:rsidP="00596D04">
            <w:pPr>
              <w:widowControl w:val="0"/>
              <w:snapToGrid w:val="0"/>
              <w:spacing w:before="150" w:after="150"/>
              <w:ind w:right="57"/>
              <w:jc w:val="both"/>
              <w:textAlignment w:val="baseline"/>
              <w:rPr>
                <w:color w:val="000000"/>
                <w:sz w:val="27"/>
                <w:szCs w:val="27"/>
              </w:rPr>
            </w:pPr>
            <w:proofErr w:type="spellStart"/>
            <w:r w:rsidRPr="00596D04">
              <w:rPr>
                <w:color w:val="000000"/>
                <w:sz w:val="27"/>
                <w:szCs w:val="27"/>
              </w:rPr>
              <w:t>Витрати</w:t>
            </w:r>
            <w:proofErr w:type="spellEnd"/>
            <w:r w:rsidRPr="00596D04">
              <w:rPr>
                <w:color w:val="000000"/>
                <w:sz w:val="27"/>
                <w:szCs w:val="27"/>
              </w:rPr>
              <w:t xml:space="preserve"> на </w:t>
            </w:r>
            <w:proofErr w:type="spellStart"/>
            <w:r w:rsidRPr="00596D04">
              <w:rPr>
                <w:color w:val="000000"/>
                <w:sz w:val="27"/>
                <w:szCs w:val="27"/>
              </w:rPr>
              <w:t>сплату</w:t>
            </w:r>
            <w:proofErr w:type="spellEnd"/>
            <w:r w:rsidRPr="00596D04">
              <w:rPr>
                <w:color w:val="000000"/>
                <w:sz w:val="27"/>
                <w:szCs w:val="27"/>
              </w:rPr>
              <w:t xml:space="preserve"> </w:t>
            </w:r>
            <w:proofErr w:type="spellStart"/>
            <w:r w:rsidRPr="00596D04">
              <w:rPr>
                <w:color w:val="000000"/>
                <w:sz w:val="27"/>
                <w:szCs w:val="27"/>
              </w:rPr>
              <w:t>відновної</w:t>
            </w:r>
            <w:proofErr w:type="spellEnd"/>
            <w:r w:rsidRPr="00596D04">
              <w:rPr>
                <w:color w:val="000000"/>
                <w:sz w:val="27"/>
                <w:szCs w:val="27"/>
              </w:rPr>
              <w:t xml:space="preserve"> </w:t>
            </w:r>
            <w:proofErr w:type="spellStart"/>
            <w:r w:rsidRPr="00596D04">
              <w:rPr>
                <w:color w:val="000000"/>
                <w:sz w:val="27"/>
                <w:szCs w:val="27"/>
              </w:rPr>
              <w:t>вартості</w:t>
            </w:r>
            <w:proofErr w:type="spellEnd"/>
            <w:r w:rsidRPr="00596D04">
              <w:rPr>
                <w:color w:val="000000"/>
                <w:sz w:val="27"/>
                <w:szCs w:val="27"/>
              </w:rPr>
              <w:t xml:space="preserve"> </w:t>
            </w:r>
            <w:proofErr w:type="spellStart"/>
            <w:r w:rsidRPr="00596D04">
              <w:rPr>
                <w:color w:val="000000"/>
                <w:sz w:val="27"/>
                <w:szCs w:val="27"/>
              </w:rPr>
              <w:t>зелених</w:t>
            </w:r>
            <w:proofErr w:type="spellEnd"/>
            <w:r w:rsidRPr="00596D04">
              <w:rPr>
                <w:color w:val="000000"/>
                <w:sz w:val="27"/>
                <w:szCs w:val="27"/>
              </w:rPr>
              <w:t xml:space="preserve"> </w:t>
            </w:r>
            <w:proofErr w:type="spellStart"/>
            <w:r w:rsidRPr="00596D04">
              <w:rPr>
                <w:color w:val="000000"/>
                <w:sz w:val="27"/>
                <w:szCs w:val="27"/>
              </w:rPr>
              <w:t>насаджень</w:t>
            </w:r>
            <w:proofErr w:type="spellEnd"/>
            <w:r w:rsidRPr="00596D04">
              <w:rPr>
                <w:color w:val="000000"/>
                <w:sz w:val="27"/>
                <w:szCs w:val="27"/>
              </w:rPr>
              <w:t xml:space="preserve"> </w:t>
            </w:r>
            <w:proofErr w:type="spellStart"/>
            <w:r w:rsidRPr="00596D04">
              <w:rPr>
                <w:color w:val="000000"/>
                <w:sz w:val="27"/>
                <w:szCs w:val="27"/>
              </w:rPr>
              <w:t>більші</w:t>
            </w:r>
            <w:proofErr w:type="spellEnd"/>
          </w:p>
        </w:tc>
      </w:tr>
      <w:tr w:rsidR="00596D04" w:rsidRPr="009A519D" w:rsidTr="00DB269D">
        <w:tc>
          <w:tcPr>
            <w:tcW w:w="3115" w:type="dxa"/>
          </w:tcPr>
          <w:p w:rsidR="00596D04" w:rsidRPr="009A519D" w:rsidRDefault="00596D04" w:rsidP="00DB269D">
            <w:pPr>
              <w:jc w:val="both"/>
              <w:rPr>
                <w:color w:val="000000"/>
                <w:sz w:val="27"/>
                <w:szCs w:val="27"/>
                <w:lang w:val="uk-UA"/>
              </w:rPr>
            </w:pPr>
            <w:r w:rsidRPr="009A519D">
              <w:rPr>
                <w:color w:val="000000"/>
                <w:sz w:val="27"/>
                <w:szCs w:val="27"/>
                <w:lang w:val="uk-UA"/>
              </w:rPr>
              <w:t>Альтернатива 2</w:t>
            </w:r>
          </w:p>
          <w:p w:rsidR="00596D04" w:rsidRPr="009A519D" w:rsidRDefault="00596D04" w:rsidP="00DB269D">
            <w:pPr>
              <w:jc w:val="both"/>
              <w:rPr>
                <w:b/>
                <w:color w:val="000000"/>
                <w:sz w:val="27"/>
                <w:szCs w:val="27"/>
                <w:lang w:val="uk-UA"/>
              </w:rPr>
            </w:pPr>
            <w:r w:rsidRPr="009A519D">
              <w:rPr>
                <w:b/>
                <w:color w:val="000000"/>
                <w:sz w:val="27"/>
                <w:szCs w:val="27"/>
                <w:lang w:val="uk-UA"/>
              </w:rPr>
              <w:t xml:space="preserve">Збереження запропонованого </w:t>
            </w:r>
            <w:proofErr w:type="spellStart"/>
            <w:r w:rsidRPr="009A519D">
              <w:rPr>
                <w:b/>
                <w:color w:val="000000"/>
                <w:sz w:val="27"/>
                <w:szCs w:val="27"/>
                <w:lang w:val="uk-UA"/>
              </w:rPr>
              <w:t>проєкту</w:t>
            </w:r>
            <w:proofErr w:type="spellEnd"/>
            <w:r w:rsidRPr="009A519D">
              <w:rPr>
                <w:b/>
                <w:color w:val="000000"/>
                <w:sz w:val="27"/>
                <w:szCs w:val="27"/>
                <w:lang w:val="uk-UA"/>
              </w:rPr>
              <w:t xml:space="preserve"> регуляторного акту.</w:t>
            </w:r>
          </w:p>
          <w:p w:rsidR="00596D04" w:rsidRPr="009A519D" w:rsidRDefault="00596D04" w:rsidP="00DB269D">
            <w:pPr>
              <w:jc w:val="both"/>
              <w:rPr>
                <w:color w:val="000000"/>
                <w:sz w:val="27"/>
                <w:szCs w:val="27"/>
                <w:lang w:val="uk-UA"/>
              </w:rPr>
            </w:pPr>
          </w:p>
        </w:tc>
        <w:tc>
          <w:tcPr>
            <w:tcW w:w="3115" w:type="dxa"/>
          </w:tcPr>
          <w:p w:rsidR="00596D04" w:rsidRPr="00596D04" w:rsidRDefault="00596D04" w:rsidP="00596D04">
            <w:pPr>
              <w:jc w:val="both"/>
              <w:rPr>
                <w:color w:val="000000"/>
                <w:sz w:val="27"/>
                <w:szCs w:val="27"/>
                <w:lang w:val="uk-UA"/>
              </w:rPr>
            </w:pPr>
            <w:proofErr w:type="spellStart"/>
            <w:r w:rsidRPr="00596D04">
              <w:rPr>
                <w:color w:val="000000"/>
                <w:sz w:val="27"/>
                <w:szCs w:val="27"/>
              </w:rPr>
              <w:t>Процедури</w:t>
            </w:r>
            <w:proofErr w:type="spellEnd"/>
            <w:r w:rsidRPr="00596D04">
              <w:rPr>
                <w:color w:val="000000"/>
                <w:sz w:val="27"/>
                <w:szCs w:val="27"/>
              </w:rPr>
              <w:t xml:space="preserve">, </w:t>
            </w:r>
            <w:proofErr w:type="spellStart"/>
            <w:r w:rsidRPr="00596D04">
              <w:rPr>
                <w:color w:val="000000"/>
                <w:sz w:val="27"/>
                <w:szCs w:val="27"/>
              </w:rPr>
              <w:t>пов’язані</w:t>
            </w:r>
            <w:proofErr w:type="spellEnd"/>
            <w:r w:rsidRPr="00596D04">
              <w:rPr>
                <w:color w:val="000000"/>
                <w:sz w:val="27"/>
                <w:szCs w:val="27"/>
              </w:rPr>
              <w:t xml:space="preserve"> з </w:t>
            </w:r>
            <w:proofErr w:type="spellStart"/>
            <w:r w:rsidRPr="00596D04">
              <w:rPr>
                <w:color w:val="000000"/>
                <w:sz w:val="27"/>
                <w:szCs w:val="27"/>
              </w:rPr>
              <w:t>визначенням</w:t>
            </w:r>
            <w:proofErr w:type="spellEnd"/>
            <w:r w:rsidRPr="00596D04">
              <w:rPr>
                <w:color w:val="000000"/>
                <w:sz w:val="27"/>
                <w:szCs w:val="27"/>
              </w:rPr>
              <w:t xml:space="preserve"> </w:t>
            </w:r>
            <w:proofErr w:type="spellStart"/>
            <w:r w:rsidRPr="00596D04">
              <w:rPr>
                <w:color w:val="000000"/>
                <w:sz w:val="27"/>
                <w:szCs w:val="27"/>
              </w:rPr>
              <w:t>відновної</w:t>
            </w:r>
            <w:proofErr w:type="spellEnd"/>
            <w:r w:rsidRPr="00596D04">
              <w:rPr>
                <w:color w:val="000000"/>
                <w:sz w:val="27"/>
                <w:szCs w:val="27"/>
              </w:rPr>
              <w:t xml:space="preserve"> </w:t>
            </w:r>
            <w:proofErr w:type="spellStart"/>
            <w:r w:rsidRPr="00596D04">
              <w:rPr>
                <w:color w:val="000000"/>
                <w:sz w:val="27"/>
                <w:szCs w:val="27"/>
              </w:rPr>
              <w:t>вартості</w:t>
            </w:r>
            <w:proofErr w:type="spellEnd"/>
            <w:r w:rsidRPr="00596D04">
              <w:rPr>
                <w:color w:val="000000"/>
                <w:sz w:val="27"/>
                <w:szCs w:val="27"/>
              </w:rPr>
              <w:t xml:space="preserve"> </w:t>
            </w:r>
            <w:proofErr w:type="spellStart"/>
            <w:r w:rsidRPr="00596D04">
              <w:rPr>
                <w:color w:val="000000"/>
                <w:sz w:val="27"/>
                <w:szCs w:val="27"/>
              </w:rPr>
              <w:t>зелених</w:t>
            </w:r>
            <w:proofErr w:type="spellEnd"/>
            <w:r w:rsidRPr="00596D04">
              <w:rPr>
                <w:color w:val="000000"/>
                <w:sz w:val="27"/>
                <w:szCs w:val="27"/>
              </w:rPr>
              <w:t xml:space="preserve"> </w:t>
            </w:r>
            <w:proofErr w:type="spellStart"/>
            <w:r w:rsidRPr="00596D04">
              <w:rPr>
                <w:color w:val="000000"/>
                <w:sz w:val="27"/>
                <w:szCs w:val="27"/>
              </w:rPr>
              <w:t>насаджень</w:t>
            </w:r>
            <w:proofErr w:type="spellEnd"/>
            <w:r w:rsidRPr="00596D04">
              <w:rPr>
                <w:color w:val="000000"/>
                <w:sz w:val="27"/>
                <w:szCs w:val="27"/>
              </w:rPr>
              <w:t xml:space="preserve"> на </w:t>
            </w:r>
            <w:proofErr w:type="spellStart"/>
            <w:r w:rsidRPr="00596D04">
              <w:rPr>
                <w:color w:val="000000"/>
                <w:sz w:val="27"/>
                <w:szCs w:val="27"/>
              </w:rPr>
              <w:t>території</w:t>
            </w:r>
            <w:proofErr w:type="spellEnd"/>
            <w:r w:rsidRPr="00596D04">
              <w:rPr>
                <w:color w:val="000000"/>
                <w:sz w:val="27"/>
                <w:szCs w:val="27"/>
              </w:rPr>
              <w:t xml:space="preserve"> м. Павлограда  </w:t>
            </w:r>
            <w:proofErr w:type="spellStart"/>
            <w:r w:rsidRPr="00596D04">
              <w:rPr>
                <w:color w:val="000000"/>
                <w:sz w:val="27"/>
                <w:szCs w:val="27"/>
              </w:rPr>
              <w:t>залишаються</w:t>
            </w:r>
            <w:proofErr w:type="spellEnd"/>
            <w:r w:rsidRPr="00596D04">
              <w:rPr>
                <w:color w:val="000000"/>
                <w:sz w:val="27"/>
                <w:szCs w:val="27"/>
              </w:rPr>
              <w:t xml:space="preserve"> без </w:t>
            </w:r>
            <w:proofErr w:type="spellStart"/>
            <w:r w:rsidRPr="00596D04">
              <w:rPr>
                <w:color w:val="000000"/>
                <w:sz w:val="27"/>
                <w:szCs w:val="27"/>
              </w:rPr>
              <w:t>змін</w:t>
            </w:r>
            <w:proofErr w:type="spellEnd"/>
          </w:p>
        </w:tc>
        <w:tc>
          <w:tcPr>
            <w:tcW w:w="3115" w:type="dxa"/>
          </w:tcPr>
          <w:p w:rsidR="00596D04" w:rsidRPr="009A519D" w:rsidRDefault="00596D04" w:rsidP="00DB269D">
            <w:pPr>
              <w:jc w:val="both"/>
              <w:rPr>
                <w:color w:val="000000"/>
                <w:sz w:val="27"/>
                <w:szCs w:val="27"/>
                <w:lang w:val="uk-UA"/>
              </w:rPr>
            </w:pPr>
            <w:r w:rsidRPr="009A519D">
              <w:rPr>
                <w:color w:val="000000"/>
                <w:sz w:val="27"/>
                <w:szCs w:val="27"/>
                <w:lang w:val="uk-UA"/>
              </w:rPr>
              <w:t>Відсутні</w:t>
            </w:r>
          </w:p>
        </w:tc>
      </w:tr>
      <w:tr w:rsidR="00596D04" w:rsidRPr="009A519D" w:rsidTr="00DB269D">
        <w:tc>
          <w:tcPr>
            <w:tcW w:w="3115" w:type="dxa"/>
          </w:tcPr>
          <w:p w:rsidR="00596D04" w:rsidRPr="009A519D" w:rsidRDefault="00596D04" w:rsidP="00DB269D">
            <w:pPr>
              <w:jc w:val="both"/>
              <w:rPr>
                <w:color w:val="000000"/>
                <w:sz w:val="27"/>
                <w:szCs w:val="27"/>
              </w:rPr>
            </w:pPr>
            <w:r w:rsidRPr="009A519D">
              <w:rPr>
                <w:color w:val="000000"/>
                <w:sz w:val="27"/>
                <w:szCs w:val="27"/>
              </w:rPr>
              <w:t xml:space="preserve">Альтернатива 3 </w:t>
            </w:r>
          </w:p>
          <w:p w:rsidR="00596D04" w:rsidRPr="009A519D" w:rsidRDefault="00596D04" w:rsidP="00DB269D">
            <w:pPr>
              <w:jc w:val="both"/>
              <w:rPr>
                <w:b/>
                <w:color w:val="000000"/>
                <w:sz w:val="27"/>
                <w:szCs w:val="27"/>
              </w:rPr>
            </w:pPr>
            <w:proofErr w:type="spellStart"/>
            <w:r w:rsidRPr="009A519D">
              <w:rPr>
                <w:b/>
                <w:color w:val="000000"/>
                <w:sz w:val="27"/>
                <w:szCs w:val="27"/>
              </w:rPr>
              <w:t>Очікування</w:t>
            </w:r>
            <w:proofErr w:type="spellEnd"/>
            <w:r w:rsidRPr="009A519D">
              <w:rPr>
                <w:b/>
                <w:color w:val="000000"/>
                <w:sz w:val="27"/>
                <w:szCs w:val="27"/>
              </w:rPr>
              <w:t xml:space="preserve"> </w:t>
            </w:r>
            <w:proofErr w:type="spellStart"/>
            <w:r w:rsidRPr="009A519D">
              <w:rPr>
                <w:b/>
                <w:color w:val="000000"/>
                <w:sz w:val="27"/>
                <w:szCs w:val="27"/>
              </w:rPr>
              <w:t>прийняття</w:t>
            </w:r>
            <w:proofErr w:type="spellEnd"/>
            <w:r w:rsidRPr="009A519D">
              <w:rPr>
                <w:b/>
                <w:color w:val="000000"/>
                <w:sz w:val="27"/>
                <w:szCs w:val="27"/>
              </w:rPr>
              <w:t xml:space="preserve"> нормативно-</w:t>
            </w:r>
            <w:proofErr w:type="spellStart"/>
            <w:r w:rsidRPr="009A519D">
              <w:rPr>
                <w:b/>
                <w:color w:val="000000"/>
                <w:sz w:val="27"/>
                <w:szCs w:val="27"/>
              </w:rPr>
              <w:t>правових</w:t>
            </w:r>
            <w:proofErr w:type="spellEnd"/>
            <w:r w:rsidRPr="009A519D">
              <w:rPr>
                <w:b/>
                <w:color w:val="000000"/>
                <w:sz w:val="27"/>
                <w:szCs w:val="27"/>
              </w:rPr>
              <w:t xml:space="preserve"> </w:t>
            </w:r>
            <w:proofErr w:type="spellStart"/>
            <w:r w:rsidRPr="009A519D">
              <w:rPr>
                <w:b/>
                <w:color w:val="000000"/>
                <w:sz w:val="27"/>
                <w:szCs w:val="27"/>
              </w:rPr>
              <w:t>актів</w:t>
            </w:r>
            <w:proofErr w:type="spellEnd"/>
            <w:r w:rsidRPr="009A519D">
              <w:rPr>
                <w:b/>
                <w:color w:val="000000"/>
                <w:sz w:val="27"/>
                <w:szCs w:val="27"/>
              </w:rPr>
              <w:t xml:space="preserve"> на </w:t>
            </w:r>
            <w:proofErr w:type="spellStart"/>
            <w:r w:rsidRPr="009A519D">
              <w:rPr>
                <w:b/>
                <w:color w:val="000000"/>
                <w:sz w:val="27"/>
                <w:szCs w:val="27"/>
              </w:rPr>
              <w:lastRenderedPageBreak/>
              <w:t>загальнодержавному</w:t>
            </w:r>
            <w:proofErr w:type="spellEnd"/>
            <w:r w:rsidRPr="009A519D">
              <w:rPr>
                <w:b/>
                <w:color w:val="000000"/>
                <w:sz w:val="27"/>
                <w:szCs w:val="27"/>
              </w:rPr>
              <w:t xml:space="preserve"> </w:t>
            </w:r>
            <w:proofErr w:type="spellStart"/>
            <w:r w:rsidRPr="009A519D">
              <w:rPr>
                <w:b/>
                <w:color w:val="000000"/>
                <w:sz w:val="27"/>
                <w:szCs w:val="27"/>
              </w:rPr>
              <w:t>рівні</w:t>
            </w:r>
            <w:proofErr w:type="spellEnd"/>
            <w:r w:rsidRPr="009A519D">
              <w:rPr>
                <w:b/>
                <w:color w:val="000000"/>
                <w:sz w:val="27"/>
                <w:szCs w:val="27"/>
              </w:rPr>
              <w:t>.</w:t>
            </w:r>
          </w:p>
          <w:p w:rsidR="00596D04" w:rsidRPr="009A519D" w:rsidRDefault="00596D04" w:rsidP="00DB269D">
            <w:pPr>
              <w:jc w:val="both"/>
              <w:rPr>
                <w:color w:val="000000"/>
                <w:sz w:val="27"/>
                <w:szCs w:val="27"/>
              </w:rPr>
            </w:pPr>
          </w:p>
        </w:tc>
        <w:tc>
          <w:tcPr>
            <w:tcW w:w="3115" w:type="dxa"/>
          </w:tcPr>
          <w:p w:rsidR="00596D04" w:rsidRPr="009A519D" w:rsidRDefault="00596D04" w:rsidP="00596D04">
            <w:pPr>
              <w:jc w:val="both"/>
              <w:rPr>
                <w:color w:val="000000"/>
                <w:sz w:val="27"/>
                <w:szCs w:val="27"/>
              </w:rPr>
            </w:pPr>
            <w:proofErr w:type="spellStart"/>
            <w:r w:rsidRPr="009A519D">
              <w:rPr>
                <w:color w:val="000000"/>
                <w:sz w:val="27"/>
                <w:szCs w:val="27"/>
              </w:rPr>
              <w:lastRenderedPageBreak/>
              <w:t>Процедури</w:t>
            </w:r>
            <w:proofErr w:type="spellEnd"/>
            <w:r w:rsidRPr="009A519D">
              <w:rPr>
                <w:color w:val="000000"/>
                <w:sz w:val="27"/>
                <w:szCs w:val="27"/>
              </w:rPr>
              <w:t xml:space="preserve">, </w:t>
            </w:r>
            <w:proofErr w:type="spellStart"/>
            <w:r w:rsidRPr="009A519D">
              <w:rPr>
                <w:color w:val="000000"/>
                <w:sz w:val="27"/>
                <w:szCs w:val="27"/>
              </w:rPr>
              <w:t>пов’язані</w:t>
            </w:r>
            <w:proofErr w:type="spellEnd"/>
            <w:r w:rsidRPr="009A519D">
              <w:rPr>
                <w:color w:val="000000"/>
                <w:sz w:val="27"/>
                <w:szCs w:val="27"/>
              </w:rPr>
              <w:t xml:space="preserve"> з </w:t>
            </w:r>
            <w:proofErr w:type="spellStart"/>
            <w:r w:rsidRPr="009A519D">
              <w:rPr>
                <w:color w:val="000000"/>
                <w:sz w:val="27"/>
                <w:szCs w:val="27"/>
              </w:rPr>
              <w:t>визначенням</w:t>
            </w:r>
            <w:proofErr w:type="spellEnd"/>
            <w:r w:rsidRPr="009A519D">
              <w:rPr>
                <w:color w:val="000000"/>
                <w:sz w:val="27"/>
                <w:szCs w:val="27"/>
              </w:rPr>
              <w:t xml:space="preserve"> </w:t>
            </w:r>
            <w:proofErr w:type="spellStart"/>
            <w:r w:rsidRPr="009A519D">
              <w:rPr>
                <w:color w:val="000000"/>
                <w:sz w:val="27"/>
                <w:szCs w:val="27"/>
              </w:rPr>
              <w:t>відновної</w:t>
            </w:r>
            <w:proofErr w:type="spellEnd"/>
            <w:r w:rsidRPr="009A519D">
              <w:rPr>
                <w:color w:val="000000"/>
                <w:sz w:val="27"/>
                <w:szCs w:val="27"/>
              </w:rPr>
              <w:t xml:space="preserve"> </w:t>
            </w:r>
            <w:proofErr w:type="spellStart"/>
            <w:r w:rsidRPr="009A519D">
              <w:rPr>
                <w:color w:val="000000"/>
                <w:sz w:val="27"/>
                <w:szCs w:val="27"/>
              </w:rPr>
              <w:t>вартості</w:t>
            </w:r>
            <w:proofErr w:type="spellEnd"/>
            <w:r w:rsidRPr="009A519D">
              <w:rPr>
                <w:color w:val="000000"/>
                <w:sz w:val="27"/>
                <w:szCs w:val="27"/>
              </w:rPr>
              <w:t xml:space="preserve"> </w:t>
            </w:r>
            <w:proofErr w:type="spellStart"/>
            <w:r w:rsidRPr="009A519D">
              <w:rPr>
                <w:color w:val="000000"/>
                <w:sz w:val="27"/>
                <w:szCs w:val="27"/>
              </w:rPr>
              <w:t>зелених</w:t>
            </w:r>
            <w:proofErr w:type="spellEnd"/>
            <w:r w:rsidRPr="009A519D">
              <w:rPr>
                <w:color w:val="000000"/>
                <w:sz w:val="27"/>
                <w:szCs w:val="27"/>
              </w:rPr>
              <w:t xml:space="preserve"> </w:t>
            </w:r>
            <w:proofErr w:type="spellStart"/>
            <w:r w:rsidRPr="009A519D">
              <w:rPr>
                <w:color w:val="000000"/>
                <w:sz w:val="27"/>
                <w:szCs w:val="27"/>
              </w:rPr>
              <w:t>насаджень</w:t>
            </w:r>
            <w:proofErr w:type="spellEnd"/>
            <w:r w:rsidRPr="009A519D">
              <w:rPr>
                <w:color w:val="000000"/>
                <w:sz w:val="27"/>
                <w:szCs w:val="27"/>
              </w:rPr>
              <w:t xml:space="preserve"> на </w:t>
            </w:r>
            <w:proofErr w:type="spellStart"/>
            <w:r w:rsidRPr="009A519D">
              <w:rPr>
                <w:color w:val="000000"/>
                <w:sz w:val="27"/>
                <w:szCs w:val="27"/>
              </w:rPr>
              <w:t>території</w:t>
            </w:r>
            <w:proofErr w:type="spellEnd"/>
            <w:r w:rsidRPr="009A519D">
              <w:rPr>
                <w:color w:val="000000"/>
                <w:sz w:val="27"/>
                <w:szCs w:val="27"/>
              </w:rPr>
              <w:t xml:space="preserve"> </w:t>
            </w:r>
            <w:r w:rsidRPr="009A519D">
              <w:rPr>
                <w:color w:val="000000"/>
                <w:sz w:val="27"/>
                <w:szCs w:val="27"/>
              </w:rPr>
              <w:lastRenderedPageBreak/>
              <w:t>м.</w:t>
            </w:r>
            <w:r>
              <w:rPr>
                <w:color w:val="000000"/>
                <w:sz w:val="27"/>
                <w:szCs w:val="27"/>
              </w:rPr>
              <w:t xml:space="preserve"> Павлоград</w:t>
            </w:r>
            <w:r w:rsidRPr="009A519D">
              <w:rPr>
                <w:color w:val="000000"/>
                <w:sz w:val="27"/>
                <w:szCs w:val="27"/>
              </w:rPr>
              <w:t xml:space="preserve"> </w:t>
            </w:r>
            <w:proofErr w:type="spellStart"/>
            <w:r w:rsidRPr="009A519D">
              <w:rPr>
                <w:color w:val="000000"/>
                <w:sz w:val="27"/>
                <w:szCs w:val="27"/>
              </w:rPr>
              <w:t>залишаються</w:t>
            </w:r>
            <w:proofErr w:type="spellEnd"/>
            <w:r w:rsidRPr="009A519D">
              <w:rPr>
                <w:color w:val="000000"/>
                <w:sz w:val="27"/>
                <w:szCs w:val="27"/>
              </w:rPr>
              <w:t xml:space="preserve"> без </w:t>
            </w:r>
            <w:proofErr w:type="spellStart"/>
            <w:r w:rsidRPr="009A519D">
              <w:rPr>
                <w:color w:val="000000"/>
                <w:sz w:val="27"/>
                <w:szCs w:val="27"/>
              </w:rPr>
              <w:t>змін</w:t>
            </w:r>
            <w:proofErr w:type="spellEnd"/>
          </w:p>
        </w:tc>
        <w:tc>
          <w:tcPr>
            <w:tcW w:w="3115" w:type="dxa"/>
          </w:tcPr>
          <w:p w:rsidR="00596D04" w:rsidRPr="009A519D" w:rsidRDefault="00596D04" w:rsidP="00DB269D">
            <w:pPr>
              <w:jc w:val="both"/>
              <w:rPr>
                <w:color w:val="000000"/>
                <w:sz w:val="27"/>
                <w:szCs w:val="27"/>
              </w:rPr>
            </w:pPr>
            <w:proofErr w:type="spellStart"/>
            <w:r w:rsidRPr="009A519D">
              <w:rPr>
                <w:color w:val="000000"/>
                <w:sz w:val="27"/>
                <w:szCs w:val="27"/>
              </w:rPr>
              <w:lastRenderedPageBreak/>
              <w:t>Відсутні</w:t>
            </w:r>
            <w:proofErr w:type="spellEnd"/>
          </w:p>
        </w:tc>
      </w:tr>
    </w:tbl>
    <w:p w:rsidR="00596D04" w:rsidRDefault="00596D04" w:rsidP="00596D04">
      <w:pPr>
        <w:pStyle w:val="a4"/>
        <w:tabs>
          <w:tab w:val="left" w:pos="2430"/>
        </w:tabs>
        <w:ind w:left="0" w:firstLine="709"/>
        <w:jc w:val="both"/>
        <w:rPr>
          <w:sz w:val="28"/>
          <w:szCs w:val="28"/>
        </w:rPr>
      </w:pPr>
      <w:r>
        <w:rPr>
          <w:sz w:val="28"/>
          <w:szCs w:val="28"/>
        </w:rPr>
        <w:tab/>
      </w:r>
    </w:p>
    <w:p w:rsidR="00596D04" w:rsidRDefault="00596D04" w:rsidP="00596D04">
      <w:pPr>
        <w:pStyle w:val="a4"/>
        <w:tabs>
          <w:tab w:val="left" w:pos="2430"/>
        </w:tabs>
        <w:ind w:left="0" w:firstLine="709"/>
        <w:jc w:val="both"/>
        <w:rPr>
          <w:sz w:val="28"/>
          <w:szCs w:val="28"/>
        </w:rPr>
      </w:pPr>
      <w:r>
        <w:rPr>
          <w:sz w:val="28"/>
          <w:szCs w:val="28"/>
        </w:rPr>
        <w:t xml:space="preserve">Під час визначення впливу на сферу інтересів суб’єктів господарювання великого і середнього підприємництва окремо кількісно визначені витрати, які будуть виникати внаслідок дії регуляторного </w:t>
      </w:r>
      <w:proofErr w:type="spellStart"/>
      <w:r>
        <w:rPr>
          <w:sz w:val="28"/>
          <w:szCs w:val="28"/>
        </w:rPr>
        <w:t>акта</w:t>
      </w:r>
      <w:proofErr w:type="spellEnd"/>
      <w:r>
        <w:rPr>
          <w:sz w:val="28"/>
          <w:szCs w:val="28"/>
        </w:rPr>
        <w:t>:</w:t>
      </w:r>
    </w:p>
    <w:tbl>
      <w:tblPr>
        <w:tblStyle w:val="a5"/>
        <w:tblW w:w="0" w:type="auto"/>
        <w:tblLook w:val="04A0" w:firstRow="1" w:lastRow="0" w:firstColumn="1" w:lastColumn="0" w:noHBand="0" w:noVBand="1"/>
      </w:tblPr>
      <w:tblGrid>
        <w:gridCol w:w="4814"/>
        <w:gridCol w:w="4815"/>
      </w:tblGrid>
      <w:tr w:rsidR="00596D04" w:rsidRPr="00596D04" w:rsidTr="00596D04">
        <w:tc>
          <w:tcPr>
            <w:tcW w:w="4814" w:type="dxa"/>
          </w:tcPr>
          <w:p w:rsidR="00596D04" w:rsidRPr="00596D04" w:rsidRDefault="00596D04" w:rsidP="00596D04">
            <w:pPr>
              <w:pStyle w:val="a4"/>
              <w:tabs>
                <w:tab w:val="left" w:pos="2430"/>
              </w:tabs>
              <w:ind w:left="0"/>
              <w:jc w:val="center"/>
              <w:rPr>
                <w:sz w:val="27"/>
                <w:szCs w:val="27"/>
              </w:rPr>
            </w:pPr>
            <w:proofErr w:type="spellStart"/>
            <w:r w:rsidRPr="00596D04">
              <w:rPr>
                <w:sz w:val="27"/>
                <w:szCs w:val="27"/>
              </w:rPr>
              <w:t>Сумарні</w:t>
            </w:r>
            <w:proofErr w:type="spellEnd"/>
            <w:r w:rsidRPr="00596D04">
              <w:rPr>
                <w:sz w:val="27"/>
                <w:szCs w:val="27"/>
              </w:rPr>
              <w:t xml:space="preserve"> </w:t>
            </w:r>
            <w:proofErr w:type="spellStart"/>
            <w:r w:rsidRPr="00596D04">
              <w:rPr>
                <w:sz w:val="27"/>
                <w:szCs w:val="27"/>
              </w:rPr>
              <w:t>витрати</w:t>
            </w:r>
            <w:proofErr w:type="spellEnd"/>
            <w:r w:rsidRPr="00596D04">
              <w:rPr>
                <w:sz w:val="27"/>
                <w:szCs w:val="27"/>
              </w:rPr>
              <w:t xml:space="preserve"> за альтернативами</w:t>
            </w:r>
          </w:p>
        </w:tc>
        <w:tc>
          <w:tcPr>
            <w:tcW w:w="4815" w:type="dxa"/>
          </w:tcPr>
          <w:p w:rsidR="00596D04" w:rsidRPr="00596D04" w:rsidRDefault="00596D04" w:rsidP="00596D04">
            <w:pPr>
              <w:pStyle w:val="a4"/>
              <w:tabs>
                <w:tab w:val="left" w:pos="2430"/>
              </w:tabs>
              <w:ind w:left="0"/>
              <w:jc w:val="center"/>
              <w:rPr>
                <w:sz w:val="27"/>
                <w:szCs w:val="27"/>
              </w:rPr>
            </w:pPr>
            <w:r w:rsidRPr="00596D04">
              <w:rPr>
                <w:sz w:val="27"/>
                <w:szCs w:val="27"/>
              </w:rPr>
              <w:t xml:space="preserve">Сума </w:t>
            </w:r>
            <w:proofErr w:type="spellStart"/>
            <w:r w:rsidRPr="00596D04">
              <w:rPr>
                <w:sz w:val="27"/>
                <w:szCs w:val="27"/>
              </w:rPr>
              <w:t>витрат</w:t>
            </w:r>
            <w:proofErr w:type="spellEnd"/>
            <w:r w:rsidRPr="00596D04">
              <w:rPr>
                <w:sz w:val="27"/>
                <w:szCs w:val="27"/>
              </w:rPr>
              <w:t xml:space="preserve">, </w:t>
            </w:r>
            <w:proofErr w:type="spellStart"/>
            <w:r w:rsidRPr="00596D04">
              <w:rPr>
                <w:sz w:val="27"/>
                <w:szCs w:val="27"/>
              </w:rPr>
              <w:t>гривень</w:t>
            </w:r>
            <w:proofErr w:type="spellEnd"/>
          </w:p>
        </w:tc>
      </w:tr>
      <w:tr w:rsidR="00596D04" w:rsidRPr="00596D04" w:rsidTr="00596D04">
        <w:tc>
          <w:tcPr>
            <w:tcW w:w="4814" w:type="dxa"/>
          </w:tcPr>
          <w:p w:rsidR="00596D04" w:rsidRPr="009A519D" w:rsidRDefault="00596D04" w:rsidP="00596D04">
            <w:pPr>
              <w:jc w:val="both"/>
              <w:rPr>
                <w:color w:val="000000"/>
                <w:sz w:val="27"/>
                <w:szCs w:val="27"/>
                <w:lang w:val="uk-UA"/>
              </w:rPr>
            </w:pPr>
            <w:r w:rsidRPr="009A519D">
              <w:rPr>
                <w:color w:val="000000"/>
                <w:sz w:val="27"/>
                <w:szCs w:val="27"/>
                <w:lang w:val="uk-UA"/>
              </w:rPr>
              <w:t>Альтернатива 1</w:t>
            </w:r>
          </w:p>
          <w:p w:rsidR="00596D04" w:rsidRDefault="00596D04" w:rsidP="00596D04">
            <w:pPr>
              <w:jc w:val="both"/>
              <w:rPr>
                <w:b/>
                <w:color w:val="000000"/>
                <w:sz w:val="27"/>
                <w:szCs w:val="27"/>
                <w:lang w:val="uk-UA"/>
              </w:rPr>
            </w:pPr>
            <w:r w:rsidRPr="009A519D">
              <w:rPr>
                <w:b/>
                <w:color w:val="000000"/>
                <w:sz w:val="27"/>
                <w:szCs w:val="27"/>
                <w:lang w:val="uk-UA"/>
              </w:rPr>
              <w:t>Прийняття рішення</w:t>
            </w:r>
          </w:p>
          <w:p w:rsidR="00596D04" w:rsidRPr="00596D04" w:rsidRDefault="00596D04" w:rsidP="00596D04">
            <w:pPr>
              <w:jc w:val="both"/>
              <w:rPr>
                <w:color w:val="000000"/>
                <w:sz w:val="27"/>
                <w:szCs w:val="27"/>
                <w:lang w:val="uk-UA"/>
              </w:rPr>
            </w:pPr>
            <w:proofErr w:type="spellStart"/>
            <w:r w:rsidRPr="00596D04">
              <w:rPr>
                <w:color w:val="000000"/>
                <w:sz w:val="27"/>
                <w:szCs w:val="27"/>
              </w:rPr>
              <w:t>Сумарні</w:t>
            </w:r>
            <w:proofErr w:type="spellEnd"/>
            <w:r w:rsidRPr="00596D04">
              <w:rPr>
                <w:color w:val="000000"/>
                <w:sz w:val="27"/>
                <w:szCs w:val="27"/>
              </w:rPr>
              <w:t xml:space="preserve"> </w:t>
            </w:r>
            <w:proofErr w:type="spellStart"/>
            <w:r w:rsidRPr="00596D04">
              <w:rPr>
                <w:color w:val="000000"/>
                <w:sz w:val="27"/>
                <w:szCs w:val="27"/>
              </w:rPr>
              <w:t>витрати</w:t>
            </w:r>
            <w:proofErr w:type="spellEnd"/>
            <w:r w:rsidRPr="00596D04">
              <w:rPr>
                <w:color w:val="000000"/>
                <w:sz w:val="27"/>
                <w:szCs w:val="27"/>
              </w:rPr>
              <w:t xml:space="preserve"> для </w:t>
            </w:r>
            <w:proofErr w:type="spellStart"/>
            <w:r w:rsidRPr="00596D04">
              <w:rPr>
                <w:color w:val="000000"/>
                <w:sz w:val="27"/>
                <w:szCs w:val="27"/>
              </w:rPr>
              <w:t>суб’єктів</w:t>
            </w:r>
            <w:proofErr w:type="spellEnd"/>
            <w:r w:rsidRPr="00596D04">
              <w:rPr>
                <w:color w:val="000000"/>
                <w:sz w:val="27"/>
                <w:szCs w:val="27"/>
              </w:rPr>
              <w:t xml:space="preserve"> </w:t>
            </w:r>
            <w:proofErr w:type="spellStart"/>
            <w:r w:rsidRPr="00596D04">
              <w:rPr>
                <w:color w:val="000000"/>
                <w:sz w:val="27"/>
                <w:szCs w:val="27"/>
              </w:rPr>
              <w:t>господарювання</w:t>
            </w:r>
            <w:proofErr w:type="spellEnd"/>
            <w:r w:rsidRPr="00596D04">
              <w:rPr>
                <w:color w:val="000000"/>
                <w:sz w:val="27"/>
                <w:szCs w:val="27"/>
              </w:rPr>
              <w:t xml:space="preserve"> великого і </w:t>
            </w:r>
            <w:proofErr w:type="spellStart"/>
            <w:r w:rsidRPr="00596D04">
              <w:rPr>
                <w:color w:val="000000"/>
                <w:sz w:val="27"/>
                <w:szCs w:val="27"/>
              </w:rPr>
              <w:t>середнього</w:t>
            </w:r>
            <w:proofErr w:type="spellEnd"/>
            <w:r w:rsidRPr="00596D04">
              <w:rPr>
                <w:color w:val="000000"/>
                <w:sz w:val="27"/>
                <w:szCs w:val="27"/>
              </w:rPr>
              <w:t xml:space="preserve"> </w:t>
            </w:r>
            <w:proofErr w:type="spellStart"/>
            <w:r w:rsidRPr="00596D04">
              <w:rPr>
                <w:color w:val="000000"/>
                <w:sz w:val="27"/>
                <w:szCs w:val="27"/>
              </w:rPr>
              <w:t>підприємництва</w:t>
            </w:r>
            <w:proofErr w:type="spellEnd"/>
          </w:p>
        </w:tc>
        <w:tc>
          <w:tcPr>
            <w:tcW w:w="4815" w:type="dxa"/>
          </w:tcPr>
          <w:p w:rsidR="00596D04" w:rsidRPr="008E6511" w:rsidRDefault="008E6511" w:rsidP="00596D04">
            <w:pPr>
              <w:pStyle w:val="a4"/>
              <w:tabs>
                <w:tab w:val="left" w:pos="2430"/>
              </w:tabs>
              <w:ind w:left="0"/>
              <w:jc w:val="both"/>
              <w:rPr>
                <w:sz w:val="27"/>
                <w:szCs w:val="27"/>
              </w:rPr>
            </w:pPr>
            <w:proofErr w:type="spellStart"/>
            <w:r w:rsidRPr="008E6511">
              <w:rPr>
                <w:color w:val="000000"/>
                <w:sz w:val="27"/>
                <w:szCs w:val="27"/>
              </w:rPr>
              <w:t>Збільшення</w:t>
            </w:r>
            <w:proofErr w:type="spellEnd"/>
            <w:r w:rsidRPr="008E6511">
              <w:rPr>
                <w:color w:val="000000"/>
                <w:sz w:val="27"/>
                <w:szCs w:val="27"/>
              </w:rPr>
              <w:t xml:space="preserve"> </w:t>
            </w:r>
            <w:proofErr w:type="spellStart"/>
            <w:r w:rsidRPr="008E6511">
              <w:rPr>
                <w:color w:val="000000"/>
                <w:sz w:val="27"/>
                <w:szCs w:val="27"/>
              </w:rPr>
              <w:t>розміру</w:t>
            </w:r>
            <w:proofErr w:type="spellEnd"/>
            <w:r w:rsidRPr="008E6511">
              <w:rPr>
                <w:color w:val="000000"/>
                <w:sz w:val="27"/>
                <w:szCs w:val="27"/>
              </w:rPr>
              <w:t xml:space="preserve"> плати за </w:t>
            </w:r>
            <w:proofErr w:type="spellStart"/>
            <w:r w:rsidRPr="008E6511">
              <w:rPr>
                <w:color w:val="000000"/>
                <w:sz w:val="27"/>
                <w:szCs w:val="27"/>
              </w:rPr>
              <w:t>відновну</w:t>
            </w:r>
            <w:proofErr w:type="spellEnd"/>
            <w:r w:rsidRPr="008E6511">
              <w:rPr>
                <w:color w:val="000000"/>
                <w:sz w:val="27"/>
                <w:szCs w:val="27"/>
              </w:rPr>
              <w:t xml:space="preserve"> </w:t>
            </w:r>
            <w:proofErr w:type="spellStart"/>
            <w:r w:rsidRPr="008E6511">
              <w:rPr>
                <w:color w:val="000000"/>
                <w:sz w:val="27"/>
                <w:szCs w:val="27"/>
              </w:rPr>
              <w:t>вартість</w:t>
            </w:r>
            <w:proofErr w:type="spellEnd"/>
            <w:r w:rsidRPr="008E6511">
              <w:rPr>
                <w:color w:val="000000"/>
                <w:sz w:val="27"/>
                <w:szCs w:val="27"/>
              </w:rPr>
              <w:t xml:space="preserve"> </w:t>
            </w:r>
            <w:proofErr w:type="spellStart"/>
            <w:r w:rsidRPr="008E6511">
              <w:rPr>
                <w:color w:val="000000"/>
                <w:sz w:val="27"/>
                <w:szCs w:val="27"/>
              </w:rPr>
              <w:t>зелених</w:t>
            </w:r>
            <w:proofErr w:type="spellEnd"/>
            <w:r w:rsidRPr="008E6511">
              <w:rPr>
                <w:color w:val="000000"/>
                <w:sz w:val="27"/>
                <w:szCs w:val="27"/>
              </w:rPr>
              <w:t xml:space="preserve"> </w:t>
            </w:r>
            <w:proofErr w:type="spellStart"/>
            <w:r w:rsidRPr="008E6511">
              <w:rPr>
                <w:color w:val="000000"/>
                <w:sz w:val="27"/>
                <w:szCs w:val="27"/>
              </w:rPr>
              <w:t>насаджень</w:t>
            </w:r>
            <w:proofErr w:type="spellEnd"/>
            <w:r w:rsidRPr="008E6511">
              <w:rPr>
                <w:color w:val="000000"/>
                <w:sz w:val="27"/>
                <w:szCs w:val="27"/>
              </w:rPr>
              <w:t xml:space="preserve"> ( </w:t>
            </w:r>
            <w:proofErr w:type="spellStart"/>
            <w:r w:rsidRPr="008E6511">
              <w:rPr>
                <w:color w:val="000000"/>
                <w:sz w:val="27"/>
                <w:szCs w:val="27"/>
              </w:rPr>
              <w:t>орієнтовно</w:t>
            </w:r>
            <w:proofErr w:type="spellEnd"/>
            <w:r w:rsidRPr="008E6511">
              <w:rPr>
                <w:color w:val="000000"/>
                <w:sz w:val="27"/>
                <w:szCs w:val="27"/>
              </w:rPr>
              <w:t xml:space="preserve"> в 1,5-2 рази)</w:t>
            </w:r>
          </w:p>
        </w:tc>
      </w:tr>
      <w:tr w:rsidR="00596D04" w:rsidRPr="00596D04" w:rsidTr="00596D04">
        <w:tc>
          <w:tcPr>
            <w:tcW w:w="4814" w:type="dxa"/>
          </w:tcPr>
          <w:p w:rsidR="00596D04" w:rsidRPr="009A519D" w:rsidRDefault="00596D04" w:rsidP="00596D04">
            <w:pPr>
              <w:jc w:val="both"/>
              <w:rPr>
                <w:color w:val="000000"/>
                <w:sz w:val="27"/>
                <w:szCs w:val="27"/>
                <w:lang w:val="uk-UA"/>
              </w:rPr>
            </w:pPr>
            <w:r w:rsidRPr="009A519D">
              <w:rPr>
                <w:color w:val="000000"/>
                <w:sz w:val="27"/>
                <w:szCs w:val="27"/>
                <w:lang w:val="uk-UA"/>
              </w:rPr>
              <w:t>Альтернатива 2</w:t>
            </w:r>
          </w:p>
          <w:p w:rsidR="00596D04" w:rsidRPr="009A519D" w:rsidRDefault="00596D04" w:rsidP="00596D04">
            <w:pPr>
              <w:jc w:val="both"/>
              <w:rPr>
                <w:b/>
                <w:color w:val="000000"/>
                <w:sz w:val="27"/>
                <w:szCs w:val="27"/>
                <w:lang w:val="uk-UA"/>
              </w:rPr>
            </w:pPr>
            <w:r w:rsidRPr="009A519D">
              <w:rPr>
                <w:b/>
                <w:color w:val="000000"/>
                <w:sz w:val="27"/>
                <w:szCs w:val="27"/>
                <w:lang w:val="uk-UA"/>
              </w:rPr>
              <w:t xml:space="preserve">Збереження запропонованого </w:t>
            </w:r>
            <w:proofErr w:type="spellStart"/>
            <w:r w:rsidRPr="009A519D">
              <w:rPr>
                <w:b/>
                <w:color w:val="000000"/>
                <w:sz w:val="27"/>
                <w:szCs w:val="27"/>
                <w:lang w:val="uk-UA"/>
              </w:rPr>
              <w:t>проєкту</w:t>
            </w:r>
            <w:proofErr w:type="spellEnd"/>
            <w:r w:rsidRPr="009A519D">
              <w:rPr>
                <w:b/>
                <w:color w:val="000000"/>
                <w:sz w:val="27"/>
                <w:szCs w:val="27"/>
                <w:lang w:val="uk-UA"/>
              </w:rPr>
              <w:t xml:space="preserve"> регуляторного акту.</w:t>
            </w:r>
          </w:p>
          <w:p w:rsidR="00596D04" w:rsidRPr="00596D04" w:rsidRDefault="00596D04" w:rsidP="00596D04">
            <w:pPr>
              <w:jc w:val="both"/>
              <w:rPr>
                <w:color w:val="000000"/>
                <w:sz w:val="27"/>
                <w:szCs w:val="27"/>
                <w:lang w:val="uk-UA"/>
              </w:rPr>
            </w:pPr>
            <w:proofErr w:type="spellStart"/>
            <w:r w:rsidRPr="00596D04">
              <w:rPr>
                <w:color w:val="000000"/>
                <w:sz w:val="27"/>
                <w:szCs w:val="27"/>
              </w:rPr>
              <w:t>Сумарні</w:t>
            </w:r>
            <w:proofErr w:type="spellEnd"/>
            <w:r w:rsidRPr="00596D04">
              <w:rPr>
                <w:color w:val="000000"/>
                <w:sz w:val="27"/>
                <w:szCs w:val="27"/>
              </w:rPr>
              <w:t xml:space="preserve"> </w:t>
            </w:r>
            <w:proofErr w:type="spellStart"/>
            <w:r w:rsidRPr="00596D04">
              <w:rPr>
                <w:color w:val="000000"/>
                <w:sz w:val="27"/>
                <w:szCs w:val="27"/>
              </w:rPr>
              <w:t>витрати</w:t>
            </w:r>
            <w:proofErr w:type="spellEnd"/>
            <w:r w:rsidRPr="00596D04">
              <w:rPr>
                <w:color w:val="000000"/>
                <w:sz w:val="27"/>
                <w:szCs w:val="27"/>
              </w:rPr>
              <w:t xml:space="preserve"> для </w:t>
            </w:r>
            <w:proofErr w:type="spellStart"/>
            <w:r w:rsidRPr="00596D04">
              <w:rPr>
                <w:color w:val="000000"/>
                <w:sz w:val="27"/>
                <w:szCs w:val="27"/>
              </w:rPr>
              <w:t>суб’єктів</w:t>
            </w:r>
            <w:proofErr w:type="spellEnd"/>
            <w:r w:rsidRPr="00596D04">
              <w:rPr>
                <w:color w:val="000000"/>
                <w:sz w:val="27"/>
                <w:szCs w:val="27"/>
              </w:rPr>
              <w:t xml:space="preserve"> </w:t>
            </w:r>
            <w:proofErr w:type="spellStart"/>
            <w:r w:rsidRPr="00596D04">
              <w:rPr>
                <w:color w:val="000000"/>
                <w:sz w:val="27"/>
                <w:szCs w:val="27"/>
              </w:rPr>
              <w:t>господарювання</w:t>
            </w:r>
            <w:proofErr w:type="spellEnd"/>
            <w:r w:rsidRPr="00596D04">
              <w:rPr>
                <w:color w:val="000000"/>
                <w:sz w:val="27"/>
                <w:szCs w:val="27"/>
              </w:rPr>
              <w:t xml:space="preserve"> великого і </w:t>
            </w:r>
            <w:proofErr w:type="spellStart"/>
            <w:r w:rsidRPr="00596D04">
              <w:rPr>
                <w:color w:val="000000"/>
                <w:sz w:val="27"/>
                <w:szCs w:val="27"/>
              </w:rPr>
              <w:t>середнього</w:t>
            </w:r>
            <w:proofErr w:type="spellEnd"/>
            <w:r w:rsidRPr="00596D04">
              <w:rPr>
                <w:color w:val="000000"/>
                <w:sz w:val="27"/>
                <w:szCs w:val="27"/>
              </w:rPr>
              <w:t xml:space="preserve"> </w:t>
            </w:r>
            <w:proofErr w:type="spellStart"/>
            <w:r w:rsidRPr="00596D04">
              <w:rPr>
                <w:color w:val="000000"/>
                <w:sz w:val="27"/>
                <w:szCs w:val="27"/>
              </w:rPr>
              <w:t>підприємництва</w:t>
            </w:r>
            <w:proofErr w:type="spellEnd"/>
          </w:p>
        </w:tc>
        <w:tc>
          <w:tcPr>
            <w:tcW w:w="4815" w:type="dxa"/>
          </w:tcPr>
          <w:p w:rsidR="00596D04" w:rsidRPr="008E6511" w:rsidRDefault="008E6511" w:rsidP="00596D04">
            <w:pPr>
              <w:pStyle w:val="a4"/>
              <w:tabs>
                <w:tab w:val="left" w:pos="2430"/>
              </w:tabs>
              <w:ind w:left="0"/>
              <w:jc w:val="both"/>
              <w:rPr>
                <w:sz w:val="27"/>
                <w:szCs w:val="27"/>
              </w:rPr>
            </w:pPr>
            <w:r w:rsidRPr="008E6511">
              <w:rPr>
                <w:color w:val="000000"/>
                <w:sz w:val="27"/>
                <w:szCs w:val="27"/>
              </w:rPr>
              <w:t xml:space="preserve">Сума  </w:t>
            </w:r>
            <w:proofErr w:type="spellStart"/>
            <w:r w:rsidRPr="008E6511">
              <w:rPr>
                <w:color w:val="000000"/>
                <w:sz w:val="27"/>
                <w:szCs w:val="27"/>
              </w:rPr>
              <w:t>залежить</w:t>
            </w:r>
            <w:proofErr w:type="spellEnd"/>
            <w:r w:rsidRPr="008E6511">
              <w:rPr>
                <w:color w:val="000000"/>
                <w:sz w:val="27"/>
                <w:szCs w:val="27"/>
              </w:rPr>
              <w:t xml:space="preserve"> </w:t>
            </w:r>
            <w:proofErr w:type="spellStart"/>
            <w:r w:rsidRPr="008E6511">
              <w:rPr>
                <w:color w:val="000000"/>
                <w:sz w:val="27"/>
                <w:szCs w:val="27"/>
              </w:rPr>
              <w:t>від</w:t>
            </w:r>
            <w:proofErr w:type="spellEnd"/>
            <w:r w:rsidRPr="008E6511">
              <w:rPr>
                <w:color w:val="000000"/>
                <w:sz w:val="27"/>
                <w:szCs w:val="27"/>
              </w:rPr>
              <w:t xml:space="preserve"> </w:t>
            </w:r>
            <w:proofErr w:type="spellStart"/>
            <w:r w:rsidRPr="008E6511">
              <w:rPr>
                <w:color w:val="000000"/>
                <w:sz w:val="27"/>
                <w:szCs w:val="27"/>
              </w:rPr>
              <w:t>кількості</w:t>
            </w:r>
            <w:proofErr w:type="spellEnd"/>
            <w:r w:rsidRPr="008E6511">
              <w:rPr>
                <w:color w:val="000000"/>
                <w:sz w:val="27"/>
                <w:szCs w:val="27"/>
              </w:rPr>
              <w:t xml:space="preserve"> </w:t>
            </w:r>
            <w:proofErr w:type="spellStart"/>
            <w:r w:rsidRPr="008E6511">
              <w:rPr>
                <w:color w:val="000000"/>
                <w:sz w:val="27"/>
                <w:szCs w:val="27"/>
              </w:rPr>
              <w:t>зелених</w:t>
            </w:r>
            <w:proofErr w:type="spellEnd"/>
            <w:r w:rsidRPr="008E6511">
              <w:rPr>
                <w:color w:val="000000"/>
                <w:sz w:val="27"/>
                <w:szCs w:val="27"/>
              </w:rPr>
              <w:t xml:space="preserve"> </w:t>
            </w:r>
            <w:proofErr w:type="spellStart"/>
            <w:r w:rsidRPr="008E6511">
              <w:rPr>
                <w:color w:val="000000"/>
                <w:sz w:val="27"/>
                <w:szCs w:val="27"/>
              </w:rPr>
              <w:t>насаджень</w:t>
            </w:r>
            <w:proofErr w:type="spellEnd"/>
            <w:r w:rsidRPr="008E6511">
              <w:rPr>
                <w:color w:val="000000"/>
                <w:sz w:val="27"/>
                <w:szCs w:val="27"/>
              </w:rPr>
              <w:t xml:space="preserve">, </w:t>
            </w:r>
            <w:proofErr w:type="spellStart"/>
            <w:r w:rsidRPr="008E6511">
              <w:rPr>
                <w:color w:val="000000"/>
                <w:sz w:val="27"/>
                <w:szCs w:val="27"/>
              </w:rPr>
              <w:t>які</w:t>
            </w:r>
            <w:proofErr w:type="spellEnd"/>
            <w:r w:rsidRPr="008E6511">
              <w:rPr>
                <w:color w:val="000000"/>
                <w:sz w:val="27"/>
                <w:szCs w:val="27"/>
              </w:rPr>
              <w:t xml:space="preserve"> </w:t>
            </w:r>
            <w:proofErr w:type="spellStart"/>
            <w:r w:rsidRPr="008E6511">
              <w:rPr>
                <w:color w:val="000000"/>
                <w:sz w:val="27"/>
                <w:szCs w:val="27"/>
              </w:rPr>
              <w:t>підлягають</w:t>
            </w:r>
            <w:proofErr w:type="spellEnd"/>
            <w:r w:rsidRPr="008E6511">
              <w:rPr>
                <w:color w:val="000000"/>
                <w:sz w:val="27"/>
                <w:szCs w:val="27"/>
              </w:rPr>
              <w:t xml:space="preserve"> </w:t>
            </w:r>
            <w:proofErr w:type="spellStart"/>
            <w:r w:rsidRPr="008E6511">
              <w:rPr>
                <w:color w:val="000000"/>
                <w:sz w:val="27"/>
                <w:szCs w:val="27"/>
              </w:rPr>
              <w:t>видаленню</w:t>
            </w:r>
            <w:proofErr w:type="spellEnd"/>
            <w:r w:rsidRPr="008E6511">
              <w:rPr>
                <w:color w:val="000000"/>
                <w:sz w:val="27"/>
                <w:szCs w:val="27"/>
              </w:rPr>
              <w:t xml:space="preserve"> </w:t>
            </w:r>
            <w:proofErr w:type="spellStart"/>
            <w:r w:rsidRPr="008E6511">
              <w:rPr>
                <w:color w:val="000000"/>
                <w:sz w:val="27"/>
                <w:szCs w:val="27"/>
              </w:rPr>
              <w:t>чи</w:t>
            </w:r>
            <w:proofErr w:type="spellEnd"/>
            <w:r w:rsidRPr="008E6511">
              <w:rPr>
                <w:color w:val="000000"/>
                <w:sz w:val="27"/>
                <w:szCs w:val="27"/>
              </w:rPr>
              <w:t xml:space="preserve"> </w:t>
            </w:r>
            <w:proofErr w:type="spellStart"/>
            <w:r w:rsidRPr="008E6511">
              <w:rPr>
                <w:color w:val="000000"/>
                <w:sz w:val="27"/>
                <w:szCs w:val="27"/>
              </w:rPr>
              <w:t>передаються</w:t>
            </w:r>
            <w:proofErr w:type="spellEnd"/>
            <w:r w:rsidRPr="008E6511">
              <w:rPr>
                <w:color w:val="000000"/>
                <w:sz w:val="27"/>
                <w:szCs w:val="27"/>
              </w:rPr>
              <w:t xml:space="preserve"> у </w:t>
            </w:r>
            <w:proofErr w:type="spellStart"/>
            <w:r w:rsidRPr="008E6511">
              <w:rPr>
                <w:color w:val="000000"/>
                <w:sz w:val="27"/>
                <w:szCs w:val="27"/>
              </w:rPr>
              <w:t>власність</w:t>
            </w:r>
            <w:proofErr w:type="spellEnd"/>
          </w:p>
        </w:tc>
      </w:tr>
      <w:tr w:rsidR="00596D04" w:rsidRPr="00596D04" w:rsidTr="00596D04">
        <w:tc>
          <w:tcPr>
            <w:tcW w:w="4814" w:type="dxa"/>
          </w:tcPr>
          <w:p w:rsidR="00596D04" w:rsidRPr="009A519D" w:rsidRDefault="00596D04" w:rsidP="00596D04">
            <w:pPr>
              <w:jc w:val="both"/>
              <w:rPr>
                <w:color w:val="000000"/>
                <w:sz w:val="27"/>
                <w:szCs w:val="27"/>
              </w:rPr>
            </w:pPr>
            <w:r w:rsidRPr="009A519D">
              <w:rPr>
                <w:color w:val="000000"/>
                <w:sz w:val="27"/>
                <w:szCs w:val="27"/>
              </w:rPr>
              <w:t xml:space="preserve">Альтернатива 3 </w:t>
            </w:r>
          </w:p>
          <w:p w:rsidR="00596D04" w:rsidRPr="009A519D" w:rsidRDefault="00596D04" w:rsidP="00596D04">
            <w:pPr>
              <w:jc w:val="both"/>
              <w:rPr>
                <w:b/>
                <w:color w:val="000000"/>
                <w:sz w:val="27"/>
                <w:szCs w:val="27"/>
              </w:rPr>
            </w:pPr>
            <w:proofErr w:type="spellStart"/>
            <w:r w:rsidRPr="009A519D">
              <w:rPr>
                <w:b/>
                <w:color w:val="000000"/>
                <w:sz w:val="27"/>
                <w:szCs w:val="27"/>
              </w:rPr>
              <w:t>Очікування</w:t>
            </w:r>
            <w:proofErr w:type="spellEnd"/>
            <w:r w:rsidRPr="009A519D">
              <w:rPr>
                <w:b/>
                <w:color w:val="000000"/>
                <w:sz w:val="27"/>
                <w:szCs w:val="27"/>
              </w:rPr>
              <w:t xml:space="preserve"> </w:t>
            </w:r>
            <w:proofErr w:type="spellStart"/>
            <w:r w:rsidRPr="009A519D">
              <w:rPr>
                <w:b/>
                <w:color w:val="000000"/>
                <w:sz w:val="27"/>
                <w:szCs w:val="27"/>
              </w:rPr>
              <w:t>прийняття</w:t>
            </w:r>
            <w:proofErr w:type="spellEnd"/>
            <w:r w:rsidRPr="009A519D">
              <w:rPr>
                <w:b/>
                <w:color w:val="000000"/>
                <w:sz w:val="27"/>
                <w:szCs w:val="27"/>
              </w:rPr>
              <w:t xml:space="preserve"> нормативно-</w:t>
            </w:r>
            <w:proofErr w:type="spellStart"/>
            <w:r w:rsidRPr="009A519D">
              <w:rPr>
                <w:b/>
                <w:color w:val="000000"/>
                <w:sz w:val="27"/>
                <w:szCs w:val="27"/>
              </w:rPr>
              <w:t>правових</w:t>
            </w:r>
            <w:proofErr w:type="spellEnd"/>
            <w:r w:rsidRPr="009A519D">
              <w:rPr>
                <w:b/>
                <w:color w:val="000000"/>
                <w:sz w:val="27"/>
                <w:szCs w:val="27"/>
              </w:rPr>
              <w:t xml:space="preserve"> </w:t>
            </w:r>
            <w:proofErr w:type="spellStart"/>
            <w:r w:rsidRPr="009A519D">
              <w:rPr>
                <w:b/>
                <w:color w:val="000000"/>
                <w:sz w:val="27"/>
                <w:szCs w:val="27"/>
              </w:rPr>
              <w:t>актів</w:t>
            </w:r>
            <w:proofErr w:type="spellEnd"/>
            <w:r w:rsidRPr="009A519D">
              <w:rPr>
                <w:b/>
                <w:color w:val="000000"/>
                <w:sz w:val="27"/>
                <w:szCs w:val="27"/>
              </w:rPr>
              <w:t xml:space="preserve"> на </w:t>
            </w:r>
            <w:proofErr w:type="spellStart"/>
            <w:r w:rsidRPr="009A519D">
              <w:rPr>
                <w:b/>
                <w:color w:val="000000"/>
                <w:sz w:val="27"/>
                <w:szCs w:val="27"/>
              </w:rPr>
              <w:t>загальнодержавному</w:t>
            </w:r>
            <w:proofErr w:type="spellEnd"/>
            <w:r w:rsidRPr="009A519D">
              <w:rPr>
                <w:b/>
                <w:color w:val="000000"/>
                <w:sz w:val="27"/>
                <w:szCs w:val="27"/>
              </w:rPr>
              <w:t xml:space="preserve"> </w:t>
            </w:r>
            <w:proofErr w:type="spellStart"/>
            <w:r w:rsidRPr="009A519D">
              <w:rPr>
                <w:b/>
                <w:color w:val="000000"/>
                <w:sz w:val="27"/>
                <w:szCs w:val="27"/>
              </w:rPr>
              <w:t>рівні</w:t>
            </w:r>
            <w:proofErr w:type="spellEnd"/>
            <w:r w:rsidRPr="009A519D">
              <w:rPr>
                <w:b/>
                <w:color w:val="000000"/>
                <w:sz w:val="27"/>
                <w:szCs w:val="27"/>
              </w:rPr>
              <w:t>.</w:t>
            </w:r>
          </w:p>
          <w:p w:rsidR="00596D04" w:rsidRPr="00596D04" w:rsidRDefault="00596D04" w:rsidP="00596D04">
            <w:pPr>
              <w:jc w:val="both"/>
              <w:rPr>
                <w:color w:val="000000"/>
                <w:sz w:val="27"/>
                <w:szCs w:val="27"/>
              </w:rPr>
            </w:pPr>
            <w:proofErr w:type="spellStart"/>
            <w:r w:rsidRPr="00596D04">
              <w:rPr>
                <w:color w:val="000000"/>
                <w:sz w:val="27"/>
                <w:szCs w:val="27"/>
              </w:rPr>
              <w:t>Сумарні</w:t>
            </w:r>
            <w:proofErr w:type="spellEnd"/>
            <w:r w:rsidRPr="00596D04">
              <w:rPr>
                <w:color w:val="000000"/>
                <w:sz w:val="27"/>
                <w:szCs w:val="27"/>
              </w:rPr>
              <w:t xml:space="preserve"> </w:t>
            </w:r>
            <w:proofErr w:type="spellStart"/>
            <w:r w:rsidRPr="00596D04">
              <w:rPr>
                <w:color w:val="000000"/>
                <w:sz w:val="27"/>
                <w:szCs w:val="27"/>
              </w:rPr>
              <w:t>витрати</w:t>
            </w:r>
            <w:proofErr w:type="spellEnd"/>
            <w:r w:rsidRPr="00596D04">
              <w:rPr>
                <w:color w:val="000000"/>
                <w:sz w:val="27"/>
                <w:szCs w:val="27"/>
              </w:rPr>
              <w:t xml:space="preserve"> для </w:t>
            </w:r>
            <w:proofErr w:type="spellStart"/>
            <w:r w:rsidRPr="00596D04">
              <w:rPr>
                <w:color w:val="000000"/>
                <w:sz w:val="27"/>
                <w:szCs w:val="27"/>
              </w:rPr>
              <w:t>суб’єктів</w:t>
            </w:r>
            <w:proofErr w:type="spellEnd"/>
            <w:r w:rsidRPr="00596D04">
              <w:rPr>
                <w:color w:val="000000"/>
                <w:sz w:val="27"/>
                <w:szCs w:val="27"/>
              </w:rPr>
              <w:t xml:space="preserve"> </w:t>
            </w:r>
            <w:proofErr w:type="spellStart"/>
            <w:r w:rsidRPr="00596D04">
              <w:rPr>
                <w:color w:val="000000"/>
                <w:sz w:val="27"/>
                <w:szCs w:val="27"/>
              </w:rPr>
              <w:t>господарювання</w:t>
            </w:r>
            <w:proofErr w:type="spellEnd"/>
            <w:r w:rsidRPr="00596D04">
              <w:rPr>
                <w:color w:val="000000"/>
                <w:sz w:val="27"/>
                <w:szCs w:val="27"/>
              </w:rPr>
              <w:t xml:space="preserve"> великого і </w:t>
            </w:r>
            <w:proofErr w:type="spellStart"/>
            <w:r w:rsidRPr="00596D04">
              <w:rPr>
                <w:color w:val="000000"/>
                <w:sz w:val="27"/>
                <w:szCs w:val="27"/>
              </w:rPr>
              <w:t>середнього</w:t>
            </w:r>
            <w:proofErr w:type="spellEnd"/>
            <w:r w:rsidRPr="00596D04">
              <w:rPr>
                <w:color w:val="000000"/>
                <w:sz w:val="27"/>
                <w:szCs w:val="27"/>
              </w:rPr>
              <w:t xml:space="preserve"> </w:t>
            </w:r>
            <w:proofErr w:type="spellStart"/>
            <w:r w:rsidRPr="00596D04">
              <w:rPr>
                <w:color w:val="000000"/>
                <w:sz w:val="27"/>
                <w:szCs w:val="27"/>
              </w:rPr>
              <w:t>підприємництва</w:t>
            </w:r>
            <w:proofErr w:type="spellEnd"/>
          </w:p>
        </w:tc>
        <w:tc>
          <w:tcPr>
            <w:tcW w:w="4815" w:type="dxa"/>
          </w:tcPr>
          <w:p w:rsidR="00596D04" w:rsidRPr="008E6511" w:rsidRDefault="008E6511" w:rsidP="00596D04">
            <w:pPr>
              <w:pStyle w:val="a4"/>
              <w:tabs>
                <w:tab w:val="left" w:pos="2430"/>
              </w:tabs>
              <w:ind w:left="0"/>
              <w:jc w:val="both"/>
              <w:rPr>
                <w:sz w:val="27"/>
                <w:szCs w:val="27"/>
              </w:rPr>
            </w:pPr>
            <w:r w:rsidRPr="008E6511">
              <w:rPr>
                <w:color w:val="000000"/>
                <w:sz w:val="27"/>
                <w:szCs w:val="27"/>
              </w:rPr>
              <w:t xml:space="preserve">Сума  </w:t>
            </w:r>
            <w:proofErr w:type="spellStart"/>
            <w:r w:rsidRPr="008E6511">
              <w:rPr>
                <w:color w:val="000000"/>
                <w:sz w:val="27"/>
                <w:szCs w:val="27"/>
              </w:rPr>
              <w:t>залежить</w:t>
            </w:r>
            <w:proofErr w:type="spellEnd"/>
            <w:r w:rsidRPr="008E6511">
              <w:rPr>
                <w:color w:val="000000"/>
                <w:sz w:val="27"/>
                <w:szCs w:val="27"/>
              </w:rPr>
              <w:t xml:space="preserve"> </w:t>
            </w:r>
            <w:proofErr w:type="spellStart"/>
            <w:r w:rsidRPr="008E6511">
              <w:rPr>
                <w:color w:val="000000"/>
                <w:sz w:val="27"/>
                <w:szCs w:val="27"/>
              </w:rPr>
              <w:t>від</w:t>
            </w:r>
            <w:proofErr w:type="spellEnd"/>
            <w:r w:rsidRPr="008E6511">
              <w:rPr>
                <w:color w:val="000000"/>
                <w:sz w:val="27"/>
                <w:szCs w:val="27"/>
              </w:rPr>
              <w:t xml:space="preserve"> </w:t>
            </w:r>
            <w:proofErr w:type="spellStart"/>
            <w:r w:rsidRPr="008E6511">
              <w:rPr>
                <w:color w:val="000000"/>
                <w:sz w:val="27"/>
                <w:szCs w:val="27"/>
              </w:rPr>
              <w:t>кількості</w:t>
            </w:r>
            <w:proofErr w:type="spellEnd"/>
            <w:r w:rsidRPr="008E6511">
              <w:rPr>
                <w:color w:val="000000"/>
                <w:sz w:val="27"/>
                <w:szCs w:val="27"/>
              </w:rPr>
              <w:t xml:space="preserve"> </w:t>
            </w:r>
            <w:proofErr w:type="spellStart"/>
            <w:r w:rsidRPr="008E6511">
              <w:rPr>
                <w:color w:val="000000"/>
                <w:sz w:val="27"/>
                <w:szCs w:val="27"/>
              </w:rPr>
              <w:t>зелених</w:t>
            </w:r>
            <w:proofErr w:type="spellEnd"/>
            <w:r w:rsidRPr="008E6511">
              <w:rPr>
                <w:color w:val="000000"/>
                <w:sz w:val="27"/>
                <w:szCs w:val="27"/>
              </w:rPr>
              <w:t xml:space="preserve"> </w:t>
            </w:r>
            <w:proofErr w:type="spellStart"/>
            <w:r w:rsidRPr="008E6511">
              <w:rPr>
                <w:color w:val="000000"/>
                <w:sz w:val="27"/>
                <w:szCs w:val="27"/>
              </w:rPr>
              <w:t>насаджень</w:t>
            </w:r>
            <w:proofErr w:type="spellEnd"/>
            <w:r w:rsidRPr="008E6511">
              <w:rPr>
                <w:color w:val="000000"/>
                <w:sz w:val="27"/>
                <w:szCs w:val="27"/>
              </w:rPr>
              <w:t xml:space="preserve">, </w:t>
            </w:r>
            <w:proofErr w:type="spellStart"/>
            <w:r w:rsidRPr="008E6511">
              <w:rPr>
                <w:color w:val="000000"/>
                <w:sz w:val="27"/>
                <w:szCs w:val="27"/>
              </w:rPr>
              <w:t>які</w:t>
            </w:r>
            <w:proofErr w:type="spellEnd"/>
            <w:r w:rsidRPr="008E6511">
              <w:rPr>
                <w:color w:val="000000"/>
                <w:sz w:val="27"/>
                <w:szCs w:val="27"/>
              </w:rPr>
              <w:t xml:space="preserve"> </w:t>
            </w:r>
            <w:proofErr w:type="spellStart"/>
            <w:r w:rsidRPr="008E6511">
              <w:rPr>
                <w:color w:val="000000"/>
                <w:sz w:val="27"/>
                <w:szCs w:val="27"/>
              </w:rPr>
              <w:t>підлягають</w:t>
            </w:r>
            <w:proofErr w:type="spellEnd"/>
            <w:r w:rsidRPr="008E6511">
              <w:rPr>
                <w:color w:val="000000"/>
                <w:sz w:val="27"/>
                <w:szCs w:val="27"/>
              </w:rPr>
              <w:t xml:space="preserve"> </w:t>
            </w:r>
            <w:proofErr w:type="spellStart"/>
            <w:r w:rsidRPr="008E6511">
              <w:rPr>
                <w:color w:val="000000"/>
                <w:sz w:val="27"/>
                <w:szCs w:val="27"/>
              </w:rPr>
              <w:t>видаленню</w:t>
            </w:r>
            <w:proofErr w:type="spellEnd"/>
            <w:r w:rsidRPr="008E6511">
              <w:rPr>
                <w:color w:val="000000"/>
                <w:sz w:val="27"/>
                <w:szCs w:val="27"/>
              </w:rPr>
              <w:t xml:space="preserve"> </w:t>
            </w:r>
            <w:proofErr w:type="spellStart"/>
            <w:r w:rsidRPr="008E6511">
              <w:rPr>
                <w:color w:val="000000"/>
                <w:sz w:val="27"/>
                <w:szCs w:val="27"/>
              </w:rPr>
              <w:t>чи</w:t>
            </w:r>
            <w:proofErr w:type="spellEnd"/>
            <w:r w:rsidRPr="008E6511">
              <w:rPr>
                <w:color w:val="000000"/>
                <w:sz w:val="27"/>
                <w:szCs w:val="27"/>
              </w:rPr>
              <w:t xml:space="preserve"> </w:t>
            </w:r>
            <w:proofErr w:type="spellStart"/>
            <w:r w:rsidRPr="008E6511">
              <w:rPr>
                <w:color w:val="000000"/>
                <w:sz w:val="27"/>
                <w:szCs w:val="27"/>
              </w:rPr>
              <w:t>передаються</w:t>
            </w:r>
            <w:proofErr w:type="spellEnd"/>
            <w:r w:rsidRPr="008E6511">
              <w:rPr>
                <w:color w:val="000000"/>
                <w:sz w:val="27"/>
                <w:szCs w:val="27"/>
              </w:rPr>
              <w:t xml:space="preserve"> у </w:t>
            </w:r>
            <w:proofErr w:type="spellStart"/>
            <w:r w:rsidRPr="008E6511">
              <w:rPr>
                <w:color w:val="000000"/>
                <w:sz w:val="27"/>
                <w:szCs w:val="27"/>
              </w:rPr>
              <w:t>власність</w:t>
            </w:r>
            <w:proofErr w:type="spellEnd"/>
          </w:p>
        </w:tc>
      </w:tr>
    </w:tbl>
    <w:p w:rsidR="00596D04" w:rsidRDefault="00596D04" w:rsidP="00596D04">
      <w:pPr>
        <w:pStyle w:val="a4"/>
        <w:tabs>
          <w:tab w:val="left" w:pos="2430"/>
        </w:tabs>
        <w:ind w:left="0" w:firstLine="709"/>
        <w:jc w:val="both"/>
        <w:rPr>
          <w:sz w:val="28"/>
          <w:szCs w:val="28"/>
        </w:rPr>
      </w:pPr>
    </w:p>
    <w:p w:rsidR="004922E0" w:rsidRDefault="004922E0" w:rsidP="004922E0">
      <w:pPr>
        <w:ind w:firstLine="708"/>
        <w:jc w:val="both"/>
        <w:rPr>
          <w:b/>
          <w:sz w:val="28"/>
          <w:szCs w:val="28"/>
          <w:lang w:eastAsia="ru-RU"/>
        </w:rPr>
      </w:pPr>
      <w:r w:rsidRPr="00FF0519">
        <w:rPr>
          <w:b/>
          <w:sz w:val="28"/>
          <w:szCs w:val="28"/>
          <w:lang w:eastAsia="ru-RU"/>
        </w:rPr>
        <w:t xml:space="preserve">4. Вибір найбільш </w:t>
      </w:r>
      <w:proofErr w:type="spellStart"/>
      <w:r w:rsidRPr="00FF0519">
        <w:rPr>
          <w:b/>
          <w:sz w:val="28"/>
          <w:szCs w:val="28"/>
          <w:lang w:eastAsia="ru-RU"/>
        </w:rPr>
        <w:t>оптмального</w:t>
      </w:r>
      <w:proofErr w:type="spellEnd"/>
      <w:r w:rsidRPr="00FF0519">
        <w:rPr>
          <w:b/>
          <w:sz w:val="28"/>
          <w:szCs w:val="28"/>
          <w:lang w:eastAsia="ru-RU"/>
        </w:rPr>
        <w:t xml:space="preserve"> альтернативного способу досягнення цілей</w:t>
      </w:r>
    </w:p>
    <w:tbl>
      <w:tblPr>
        <w:tblStyle w:val="a5"/>
        <w:tblW w:w="0" w:type="auto"/>
        <w:tblLook w:val="04A0" w:firstRow="1" w:lastRow="0" w:firstColumn="1" w:lastColumn="0" w:noHBand="0" w:noVBand="1"/>
      </w:tblPr>
      <w:tblGrid>
        <w:gridCol w:w="3115"/>
        <w:gridCol w:w="3115"/>
        <w:gridCol w:w="3115"/>
      </w:tblGrid>
      <w:tr w:rsidR="004922E0" w:rsidRPr="005D2685" w:rsidTr="00DB269D">
        <w:tc>
          <w:tcPr>
            <w:tcW w:w="3115" w:type="dxa"/>
          </w:tcPr>
          <w:p w:rsidR="004922E0" w:rsidRPr="005D2685" w:rsidRDefault="004922E0" w:rsidP="00DB269D">
            <w:pPr>
              <w:jc w:val="center"/>
              <w:textAlignment w:val="baseline"/>
              <w:rPr>
                <w:sz w:val="28"/>
                <w:szCs w:val="28"/>
                <w:lang w:eastAsia="ru-RU"/>
              </w:rPr>
            </w:pPr>
            <w:r w:rsidRPr="005D2685">
              <w:rPr>
                <w:sz w:val="28"/>
                <w:szCs w:val="28"/>
                <w:lang w:eastAsia="ru-RU"/>
              </w:rPr>
              <w:t xml:space="preserve">Рейтинг </w:t>
            </w:r>
            <w:proofErr w:type="spellStart"/>
            <w:r w:rsidRPr="005D2685">
              <w:rPr>
                <w:sz w:val="28"/>
                <w:szCs w:val="28"/>
                <w:lang w:eastAsia="ru-RU"/>
              </w:rPr>
              <w:t>результативності</w:t>
            </w:r>
            <w:proofErr w:type="spellEnd"/>
            <w:r w:rsidRPr="005D2685">
              <w:rPr>
                <w:sz w:val="28"/>
                <w:szCs w:val="28"/>
                <w:lang w:eastAsia="ru-RU"/>
              </w:rPr>
              <w:t xml:space="preserve"> (</w:t>
            </w:r>
            <w:proofErr w:type="spellStart"/>
            <w:r w:rsidRPr="005D2685">
              <w:rPr>
                <w:sz w:val="28"/>
                <w:szCs w:val="28"/>
                <w:lang w:eastAsia="ru-RU"/>
              </w:rPr>
              <w:t>досягнення</w:t>
            </w:r>
            <w:proofErr w:type="spellEnd"/>
            <w:r w:rsidRPr="005D2685">
              <w:rPr>
                <w:sz w:val="28"/>
                <w:szCs w:val="28"/>
                <w:lang w:eastAsia="ru-RU"/>
              </w:rPr>
              <w:t xml:space="preserve"> </w:t>
            </w:r>
            <w:proofErr w:type="spellStart"/>
            <w:r w:rsidRPr="005D2685">
              <w:rPr>
                <w:sz w:val="28"/>
                <w:szCs w:val="28"/>
                <w:lang w:eastAsia="ru-RU"/>
              </w:rPr>
              <w:t>цілей</w:t>
            </w:r>
            <w:proofErr w:type="spellEnd"/>
            <w:r w:rsidRPr="005D2685">
              <w:rPr>
                <w:sz w:val="28"/>
                <w:szCs w:val="28"/>
                <w:lang w:eastAsia="ru-RU"/>
              </w:rPr>
              <w:t xml:space="preserve"> </w:t>
            </w:r>
            <w:proofErr w:type="spellStart"/>
            <w:r w:rsidRPr="005D2685">
              <w:rPr>
                <w:sz w:val="28"/>
                <w:szCs w:val="28"/>
                <w:lang w:eastAsia="ru-RU"/>
              </w:rPr>
              <w:t>під</w:t>
            </w:r>
            <w:proofErr w:type="spellEnd"/>
            <w:r w:rsidRPr="005D2685">
              <w:rPr>
                <w:sz w:val="28"/>
                <w:szCs w:val="28"/>
                <w:lang w:eastAsia="ru-RU"/>
              </w:rPr>
              <w:t xml:space="preserve"> час </w:t>
            </w:r>
            <w:proofErr w:type="spellStart"/>
            <w:r w:rsidRPr="005D2685">
              <w:rPr>
                <w:sz w:val="28"/>
                <w:szCs w:val="28"/>
                <w:lang w:eastAsia="ru-RU"/>
              </w:rPr>
              <w:t>вирішення</w:t>
            </w:r>
            <w:proofErr w:type="spellEnd"/>
            <w:r w:rsidRPr="005D2685">
              <w:rPr>
                <w:sz w:val="28"/>
                <w:szCs w:val="28"/>
                <w:lang w:eastAsia="ru-RU"/>
              </w:rPr>
              <w:t xml:space="preserve"> </w:t>
            </w:r>
            <w:proofErr w:type="spellStart"/>
            <w:r w:rsidRPr="005D2685">
              <w:rPr>
                <w:sz w:val="28"/>
                <w:szCs w:val="28"/>
                <w:lang w:eastAsia="ru-RU"/>
              </w:rPr>
              <w:t>проблеми</w:t>
            </w:r>
            <w:proofErr w:type="spellEnd"/>
            <w:r w:rsidRPr="005D2685">
              <w:rPr>
                <w:sz w:val="28"/>
                <w:szCs w:val="28"/>
                <w:lang w:eastAsia="ru-RU"/>
              </w:rPr>
              <w:t>)</w:t>
            </w:r>
          </w:p>
        </w:tc>
        <w:tc>
          <w:tcPr>
            <w:tcW w:w="3115" w:type="dxa"/>
          </w:tcPr>
          <w:p w:rsidR="004922E0" w:rsidRPr="005D2685" w:rsidRDefault="004922E0" w:rsidP="00DB269D">
            <w:pPr>
              <w:jc w:val="center"/>
              <w:textAlignment w:val="baseline"/>
              <w:rPr>
                <w:sz w:val="28"/>
                <w:szCs w:val="28"/>
                <w:lang w:eastAsia="ru-RU"/>
              </w:rPr>
            </w:pPr>
            <w:r w:rsidRPr="005D2685">
              <w:rPr>
                <w:sz w:val="28"/>
                <w:szCs w:val="28"/>
                <w:lang w:eastAsia="ru-RU"/>
              </w:rPr>
              <w:t xml:space="preserve">Бал </w:t>
            </w:r>
            <w:proofErr w:type="spellStart"/>
            <w:r w:rsidRPr="005D2685">
              <w:rPr>
                <w:sz w:val="28"/>
                <w:szCs w:val="28"/>
                <w:lang w:eastAsia="ru-RU"/>
              </w:rPr>
              <w:t>результативності</w:t>
            </w:r>
            <w:proofErr w:type="spellEnd"/>
            <w:r w:rsidRPr="005D2685">
              <w:rPr>
                <w:sz w:val="28"/>
                <w:szCs w:val="28"/>
                <w:lang w:eastAsia="ru-RU"/>
              </w:rPr>
              <w:t xml:space="preserve"> (за </w:t>
            </w:r>
            <w:proofErr w:type="spellStart"/>
            <w:r w:rsidRPr="005D2685">
              <w:rPr>
                <w:sz w:val="28"/>
                <w:szCs w:val="28"/>
                <w:lang w:eastAsia="ru-RU"/>
              </w:rPr>
              <w:t>чотирибальною</w:t>
            </w:r>
            <w:proofErr w:type="spellEnd"/>
            <w:r w:rsidRPr="005D2685">
              <w:rPr>
                <w:sz w:val="28"/>
                <w:szCs w:val="28"/>
                <w:lang w:eastAsia="ru-RU"/>
              </w:rPr>
              <w:t xml:space="preserve"> системою </w:t>
            </w:r>
            <w:proofErr w:type="spellStart"/>
            <w:r w:rsidRPr="005D2685">
              <w:rPr>
                <w:sz w:val="28"/>
                <w:szCs w:val="28"/>
                <w:lang w:eastAsia="ru-RU"/>
              </w:rPr>
              <w:t>оцінки</w:t>
            </w:r>
            <w:proofErr w:type="spellEnd"/>
            <w:r w:rsidRPr="005D2685">
              <w:rPr>
                <w:sz w:val="28"/>
                <w:szCs w:val="28"/>
                <w:lang w:eastAsia="ru-RU"/>
              </w:rPr>
              <w:t>)</w:t>
            </w:r>
          </w:p>
        </w:tc>
        <w:tc>
          <w:tcPr>
            <w:tcW w:w="3115" w:type="dxa"/>
          </w:tcPr>
          <w:p w:rsidR="004922E0" w:rsidRPr="005D2685" w:rsidRDefault="004922E0" w:rsidP="00DB269D">
            <w:pPr>
              <w:jc w:val="center"/>
              <w:textAlignment w:val="baseline"/>
              <w:rPr>
                <w:sz w:val="28"/>
                <w:szCs w:val="28"/>
              </w:rPr>
            </w:pPr>
            <w:proofErr w:type="spellStart"/>
            <w:r w:rsidRPr="005D2685">
              <w:rPr>
                <w:sz w:val="28"/>
                <w:szCs w:val="28"/>
                <w:lang w:eastAsia="ru-RU"/>
              </w:rPr>
              <w:t>Коментарі</w:t>
            </w:r>
            <w:proofErr w:type="spellEnd"/>
            <w:r w:rsidRPr="005D2685">
              <w:rPr>
                <w:sz w:val="28"/>
                <w:szCs w:val="28"/>
                <w:lang w:eastAsia="ru-RU"/>
              </w:rPr>
              <w:t xml:space="preserve"> </w:t>
            </w:r>
            <w:proofErr w:type="spellStart"/>
            <w:r w:rsidRPr="005D2685">
              <w:rPr>
                <w:sz w:val="28"/>
                <w:szCs w:val="28"/>
                <w:lang w:eastAsia="ru-RU"/>
              </w:rPr>
              <w:t>щодо</w:t>
            </w:r>
            <w:proofErr w:type="spellEnd"/>
            <w:r w:rsidRPr="005D2685">
              <w:rPr>
                <w:sz w:val="28"/>
                <w:szCs w:val="28"/>
                <w:lang w:eastAsia="ru-RU"/>
              </w:rPr>
              <w:t xml:space="preserve"> </w:t>
            </w:r>
            <w:proofErr w:type="spellStart"/>
            <w:r w:rsidRPr="005D2685">
              <w:rPr>
                <w:sz w:val="28"/>
                <w:szCs w:val="28"/>
                <w:lang w:eastAsia="ru-RU"/>
              </w:rPr>
              <w:t>присвоєння</w:t>
            </w:r>
            <w:proofErr w:type="spellEnd"/>
            <w:r w:rsidRPr="005D2685">
              <w:rPr>
                <w:sz w:val="28"/>
                <w:szCs w:val="28"/>
                <w:lang w:eastAsia="ru-RU"/>
              </w:rPr>
              <w:t xml:space="preserve"> </w:t>
            </w:r>
            <w:proofErr w:type="spellStart"/>
            <w:r w:rsidRPr="005D2685">
              <w:rPr>
                <w:sz w:val="28"/>
                <w:szCs w:val="28"/>
                <w:lang w:eastAsia="ru-RU"/>
              </w:rPr>
              <w:t>відповідного</w:t>
            </w:r>
            <w:proofErr w:type="spellEnd"/>
            <w:r w:rsidRPr="005D2685">
              <w:rPr>
                <w:sz w:val="28"/>
                <w:szCs w:val="28"/>
                <w:lang w:eastAsia="ru-RU"/>
              </w:rPr>
              <w:t xml:space="preserve"> бала</w:t>
            </w:r>
          </w:p>
        </w:tc>
      </w:tr>
      <w:tr w:rsidR="004922E0" w:rsidRPr="005D2685" w:rsidTr="004922E0">
        <w:tc>
          <w:tcPr>
            <w:tcW w:w="3115" w:type="dxa"/>
          </w:tcPr>
          <w:p w:rsidR="004922E0" w:rsidRPr="009A519D" w:rsidRDefault="004922E0" w:rsidP="004922E0">
            <w:pPr>
              <w:jc w:val="both"/>
              <w:rPr>
                <w:color w:val="000000"/>
                <w:sz w:val="27"/>
                <w:szCs w:val="27"/>
                <w:lang w:val="uk-UA"/>
              </w:rPr>
            </w:pPr>
            <w:r w:rsidRPr="009A519D">
              <w:rPr>
                <w:color w:val="000000"/>
                <w:sz w:val="27"/>
                <w:szCs w:val="27"/>
                <w:lang w:val="uk-UA"/>
              </w:rPr>
              <w:t>Альтернатива 1</w:t>
            </w:r>
          </w:p>
          <w:p w:rsidR="004922E0" w:rsidRDefault="004922E0" w:rsidP="004922E0">
            <w:pPr>
              <w:jc w:val="both"/>
              <w:rPr>
                <w:b/>
                <w:color w:val="000000"/>
                <w:sz w:val="27"/>
                <w:szCs w:val="27"/>
                <w:lang w:val="uk-UA"/>
              </w:rPr>
            </w:pPr>
            <w:r w:rsidRPr="009A519D">
              <w:rPr>
                <w:b/>
                <w:color w:val="000000"/>
                <w:sz w:val="27"/>
                <w:szCs w:val="27"/>
                <w:lang w:val="uk-UA"/>
              </w:rPr>
              <w:t>Прийняття рішення</w:t>
            </w:r>
          </w:p>
          <w:p w:rsidR="004922E0" w:rsidRPr="00596D04" w:rsidRDefault="004922E0" w:rsidP="004922E0">
            <w:pPr>
              <w:jc w:val="both"/>
              <w:rPr>
                <w:color w:val="000000"/>
                <w:sz w:val="27"/>
                <w:szCs w:val="27"/>
                <w:lang w:val="uk-UA"/>
              </w:rPr>
            </w:pPr>
          </w:p>
        </w:tc>
        <w:tc>
          <w:tcPr>
            <w:tcW w:w="3115" w:type="dxa"/>
            <w:vAlign w:val="center"/>
          </w:tcPr>
          <w:p w:rsidR="004922E0" w:rsidRPr="005D2685" w:rsidRDefault="004922E0" w:rsidP="004922E0">
            <w:pPr>
              <w:jc w:val="center"/>
              <w:rPr>
                <w:sz w:val="28"/>
                <w:szCs w:val="28"/>
                <w:lang w:val="uk-UA" w:eastAsia="ru-RU"/>
              </w:rPr>
            </w:pPr>
            <w:r w:rsidRPr="005D2685">
              <w:rPr>
                <w:sz w:val="28"/>
                <w:szCs w:val="28"/>
                <w:lang w:val="uk-UA" w:eastAsia="ru-RU"/>
              </w:rPr>
              <w:t>4</w:t>
            </w:r>
          </w:p>
        </w:tc>
        <w:tc>
          <w:tcPr>
            <w:tcW w:w="3115" w:type="dxa"/>
          </w:tcPr>
          <w:p w:rsidR="004922E0" w:rsidRPr="005D2685" w:rsidRDefault="004922E0" w:rsidP="004922E0">
            <w:pPr>
              <w:jc w:val="both"/>
              <w:rPr>
                <w:b/>
                <w:sz w:val="28"/>
                <w:szCs w:val="28"/>
                <w:lang w:val="uk-UA" w:eastAsia="ru-RU"/>
              </w:rPr>
            </w:pPr>
            <w:r>
              <w:rPr>
                <w:sz w:val="28"/>
                <w:szCs w:val="28"/>
                <w:lang w:val="uk-UA" w:eastAsia="ru-RU"/>
              </w:rPr>
              <w:t>Ц</w:t>
            </w:r>
            <w:proofErr w:type="spellStart"/>
            <w:r w:rsidRPr="005D2685">
              <w:rPr>
                <w:sz w:val="28"/>
                <w:szCs w:val="28"/>
                <w:lang w:eastAsia="ru-RU"/>
              </w:rPr>
              <w:t>ілі</w:t>
            </w:r>
            <w:proofErr w:type="spellEnd"/>
            <w:r w:rsidRPr="005D2685">
              <w:rPr>
                <w:sz w:val="28"/>
                <w:szCs w:val="28"/>
                <w:lang w:eastAsia="ru-RU"/>
              </w:rPr>
              <w:t xml:space="preserve"> </w:t>
            </w:r>
            <w:proofErr w:type="spellStart"/>
            <w:r>
              <w:rPr>
                <w:sz w:val="28"/>
                <w:szCs w:val="28"/>
                <w:lang w:eastAsia="ru-RU"/>
              </w:rPr>
              <w:t>регулювання</w:t>
            </w:r>
            <w:proofErr w:type="spellEnd"/>
            <w:r>
              <w:rPr>
                <w:sz w:val="28"/>
                <w:szCs w:val="28"/>
                <w:lang w:eastAsia="ru-RU"/>
              </w:rPr>
              <w:t xml:space="preserve"> </w:t>
            </w:r>
            <w:proofErr w:type="spellStart"/>
            <w:r>
              <w:rPr>
                <w:sz w:val="28"/>
                <w:szCs w:val="28"/>
                <w:lang w:eastAsia="ru-RU"/>
              </w:rPr>
              <w:t>будуть</w:t>
            </w:r>
            <w:proofErr w:type="spellEnd"/>
            <w:r>
              <w:rPr>
                <w:sz w:val="28"/>
                <w:szCs w:val="28"/>
                <w:lang w:eastAsia="ru-RU"/>
              </w:rPr>
              <w:t xml:space="preserve"> </w:t>
            </w:r>
            <w:proofErr w:type="spellStart"/>
            <w:r>
              <w:rPr>
                <w:sz w:val="28"/>
                <w:szCs w:val="28"/>
                <w:lang w:eastAsia="ru-RU"/>
              </w:rPr>
              <w:t>досягнуті</w:t>
            </w:r>
            <w:proofErr w:type="spellEnd"/>
          </w:p>
        </w:tc>
      </w:tr>
      <w:tr w:rsidR="004922E0" w:rsidRPr="005D2685" w:rsidTr="004922E0">
        <w:tc>
          <w:tcPr>
            <w:tcW w:w="3115" w:type="dxa"/>
          </w:tcPr>
          <w:p w:rsidR="004922E0" w:rsidRPr="009A519D" w:rsidRDefault="004922E0" w:rsidP="004922E0">
            <w:pPr>
              <w:jc w:val="both"/>
              <w:rPr>
                <w:color w:val="000000"/>
                <w:sz w:val="27"/>
                <w:szCs w:val="27"/>
                <w:lang w:val="uk-UA"/>
              </w:rPr>
            </w:pPr>
            <w:r w:rsidRPr="009A519D">
              <w:rPr>
                <w:color w:val="000000"/>
                <w:sz w:val="27"/>
                <w:szCs w:val="27"/>
                <w:lang w:val="uk-UA"/>
              </w:rPr>
              <w:t>Альтернатива 2</w:t>
            </w:r>
          </w:p>
          <w:p w:rsidR="004922E0" w:rsidRPr="009A519D" w:rsidRDefault="004922E0" w:rsidP="004922E0">
            <w:pPr>
              <w:jc w:val="both"/>
              <w:rPr>
                <w:b/>
                <w:color w:val="000000"/>
                <w:sz w:val="27"/>
                <w:szCs w:val="27"/>
                <w:lang w:val="uk-UA"/>
              </w:rPr>
            </w:pPr>
            <w:r w:rsidRPr="009A519D">
              <w:rPr>
                <w:b/>
                <w:color w:val="000000"/>
                <w:sz w:val="27"/>
                <w:szCs w:val="27"/>
                <w:lang w:val="uk-UA"/>
              </w:rPr>
              <w:t>Збереження запропонова</w:t>
            </w:r>
            <w:r>
              <w:rPr>
                <w:b/>
                <w:color w:val="000000"/>
                <w:sz w:val="27"/>
                <w:szCs w:val="27"/>
                <w:lang w:val="uk-UA"/>
              </w:rPr>
              <w:t xml:space="preserve">ного </w:t>
            </w:r>
            <w:proofErr w:type="spellStart"/>
            <w:r>
              <w:rPr>
                <w:b/>
                <w:color w:val="000000"/>
                <w:sz w:val="27"/>
                <w:szCs w:val="27"/>
                <w:lang w:val="uk-UA"/>
              </w:rPr>
              <w:t>проєкту</w:t>
            </w:r>
            <w:proofErr w:type="spellEnd"/>
            <w:r>
              <w:rPr>
                <w:b/>
                <w:color w:val="000000"/>
                <w:sz w:val="27"/>
                <w:szCs w:val="27"/>
                <w:lang w:val="uk-UA"/>
              </w:rPr>
              <w:t xml:space="preserve"> регуляторного акту</w:t>
            </w:r>
          </w:p>
          <w:p w:rsidR="004922E0" w:rsidRPr="00596D04" w:rsidRDefault="004922E0" w:rsidP="004922E0">
            <w:pPr>
              <w:jc w:val="both"/>
              <w:rPr>
                <w:color w:val="000000"/>
                <w:sz w:val="27"/>
                <w:szCs w:val="27"/>
                <w:lang w:val="uk-UA"/>
              </w:rPr>
            </w:pPr>
            <w:proofErr w:type="spellStart"/>
            <w:r w:rsidRPr="00596D04">
              <w:rPr>
                <w:color w:val="000000"/>
                <w:sz w:val="27"/>
                <w:szCs w:val="27"/>
              </w:rPr>
              <w:t>господарювання</w:t>
            </w:r>
            <w:proofErr w:type="spellEnd"/>
            <w:r w:rsidRPr="00596D04">
              <w:rPr>
                <w:color w:val="000000"/>
                <w:sz w:val="27"/>
                <w:szCs w:val="27"/>
              </w:rPr>
              <w:t xml:space="preserve"> великого і </w:t>
            </w:r>
            <w:proofErr w:type="spellStart"/>
            <w:r w:rsidRPr="00596D04">
              <w:rPr>
                <w:color w:val="000000"/>
                <w:sz w:val="27"/>
                <w:szCs w:val="27"/>
              </w:rPr>
              <w:t>середнього</w:t>
            </w:r>
            <w:proofErr w:type="spellEnd"/>
            <w:r w:rsidRPr="00596D04">
              <w:rPr>
                <w:color w:val="000000"/>
                <w:sz w:val="27"/>
                <w:szCs w:val="27"/>
              </w:rPr>
              <w:t xml:space="preserve"> </w:t>
            </w:r>
            <w:proofErr w:type="spellStart"/>
            <w:r w:rsidRPr="00596D04">
              <w:rPr>
                <w:color w:val="000000"/>
                <w:sz w:val="27"/>
                <w:szCs w:val="27"/>
              </w:rPr>
              <w:t>підприємництва</w:t>
            </w:r>
            <w:proofErr w:type="spellEnd"/>
          </w:p>
        </w:tc>
        <w:tc>
          <w:tcPr>
            <w:tcW w:w="3115" w:type="dxa"/>
            <w:vAlign w:val="center"/>
          </w:tcPr>
          <w:p w:rsidR="004922E0" w:rsidRPr="005D2685" w:rsidRDefault="004922E0" w:rsidP="004922E0">
            <w:pPr>
              <w:jc w:val="center"/>
              <w:rPr>
                <w:sz w:val="28"/>
                <w:szCs w:val="28"/>
                <w:lang w:val="uk-UA" w:eastAsia="ru-RU"/>
              </w:rPr>
            </w:pPr>
            <w:r w:rsidRPr="005D2685">
              <w:rPr>
                <w:sz w:val="28"/>
                <w:szCs w:val="28"/>
                <w:lang w:val="uk-UA" w:eastAsia="ru-RU"/>
              </w:rPr>
              <w:t>1</w:t>
            </w:r>
          </w:p>
        </w:tc>
        <w:tc>
          <w:tcPr>
            <w:tcW w:w="3115" w:type="dxa"/>
          </w:tcPr>
          <w:p w:rsidR="004922E0" w:rsidRPr="004922E0" w:rsidRDefault="004922E0" w:rsidP="004922E0">
            <w:pPr>
              <w:jc w:val="both"/>
              <w:textAlignment w:val="baseline"/>
              <w:rPr>
                <w:sz w:val="27"/>
                <w:szCs w:val="27"/>
              </w:rPr>
            </w:pPr>
            <w:r w:rsidRPr="004922E0">
              <w:rPr>
                <w:color w:val="000000"/>
                <w:sz w:val="27"/>
                <w:szCs w:val="27"/>
              </w:rPr>
              <w:t xml:space="preserve">У </w:t>
            </w:r>
            <w:proofErr w:type="spellStart"/>
            <w:r w:rsidRPr="004922E0">
              <w:rPr>
                <w:color w:val="000000"/>
                <w:sz w:val="27"/>
                <w:szCs w:val="27"/>
              </w:rPr>
              <w:t>разі</w:t>
            </w:r>
            <w:proofErr w:type="spellEnd"/>
            <w:r w:rsidRPr="004922E0">
              <w:rPr>
                <w:color w:val="000000"/>
                <w:sz w:val="27"/>
                <w:szCs w:val="27"/>
              </w:rPr>
              <w:t xml:space="preserve"> </w:t>
            </w:r>
            <w:proofErr w:type="spellStart"/>
            <w:r w:rsidRPr="004922E0">
              <w:rPr>
                <w:color w:val="000000"/>
                <w:sz w:val="27"/>
                <w:szCs w:val="27"/>
              </w:rPr>
              <w:t>залишення</w:t>
            </w:r>
            <w:proofErr w:type="spellEnd"/>
            <w:r w:rsidRPr="004922E0">
              <w:rPr>
                <w:color w:val="000000"/>
                <w:sz w:val="27"/>
                <w:szCs w:val="27"/>
              </w:rPr>
              <w:t xml:space="preserve"> </w:t>
            </w:r>
            <w:proofErr w:type="spellStart"/>
            <w:r w:rsidRPr="004922E0">
              <w:rPr>
                <w:color w:val="000000"/>
                <w:sz w:val="27"/>
                <w:szCs w:val="27"/>
              </w:rPr>
              <w:t>існуючої</w:t>
            </w:r>
            <w:proofErr w:type="spellEnd"/>
            <w:r w:rsidRPr="004922E0">
              <w:rPr>
                <w:color w:val="000000"/>
                <w:sz w:val="27"/>
                <w:szCs w:val="27"/>
              </w:rPr>
              <w:t xml:space="preserve"> на </w:t>
            </w:r>
            <w:proofErr w:type="spellStart"/>
            <w:r w:rsidRPr="004922E0">
              <w:rPr>
                <w:color w:val="000000"/>
                <w:sz w:val="27"/>
                <w:szCs w:val="27"/>
              </w:rPr>
              <w:t>даний</w:t>
            </w:r>
            <w:proofErr w:type="spellEnd"/>
            <w:r w:rsidRPr="004922E0">
              <w:rPr>
                <w:color w:val="000000"/>
                <w:sz w:val="27"/>
                <w:szCs w:val="27"/>
              </w:rPr>
              <w:t xml:space="preserve"> момент </w:t>
            </w:r>
            <w:proofErr w:type="spellStart"/>
            <w:r w:rsidRPr="004922E0">
              <w:rPr>
                <w:color w:val="000000"/>
                <w:sz w:val="27"/>
                <w:szCs w:val="27"/>
              </w:rPr>
              <w:t>ситуації</w:t>
            </w:r>
            <w:proofErr w:type="spellEnd"/>
            <w:r w:rsidRPr="004922E0">
              <w:rPr>
                <w:color w:val="000000"/>
                <w:sz w:val="27"/>
                <w:szCs w:val="27"/>
              </w:rPr>
              <w:t xml:space="preserve"> без </w:t>
            </w:r>
            <w:proofErr w:type="spellStart"/>
            <w:r w:rsidRPr="004922E0">
              <w:rPr>
                <w:color w:val="000000"/>
                <w:sz w:val="27"/>
                <w:szCs w:val="27"/>
              </w:rPr>
              <w:t>змін</w:t>
            </w:r>
            <w:proofErr w:type="spellEnd"/>
            <w:r w:rsidRPr="004922E0">
              <w:rPr>
                <w:color w:val="000000"/>
                <w:sz w:val="27"/>
                <w:szCs w:val="27"/>
              </w:rPr>
              <w:t xml:space="preserve"> проблема </w:t>
            </w:r>
            <w:proofErr w:type="spellStart"/>
            <w:r w:rsidRPr="004922E0">
              <w:rPr>
                <w:color w:val="000000"/>
                <w:sz w:val="27"/>
                <w:szCs w:val="27"/>
              </w:rPr>
              <w:t>продовжуватиме</w:t>
            </w:r>
            <w:proofErr w:type="spellEnd"/>
            <w:r w:rsidRPr="004922E0">
              <w:rPr>
                <w:color w:val="000000"/>
                <w:sz w:val="27"/>
                <w:szCs w:val="27"/>
              </w:rPr>
              <w:t xml:space="preserve"> </w:t>
            </w:r>
            <w:proofErr w:type="spellStart"/>
            <w:r w:rsidRPr="004922E0">
              <w:rPr>
                <w:color w:val="000000"/>
                <w:sz w:val="27"/>
                <w:szCs w:val="27"/>
              </w:rPr>
              <w:t>існувати</w:t>
            </w:r>
            <w:proofErr w:type="spellEnd"/>
            <w:r w:rsidRPr="004922E0">
              <w:rPr>
                <w:color w:val="000000"/>
                <w:sz w:val="27"/>
                <w:szCs w:val="27"/>
              </w:rPr>
              <w:t xml:space="preserve">, </w:t>
            </w:r>
            <w:proofErr w:type="spellStart"/>
            <w:r w:rsidRPr="004922E0">
              <w:rPr>
                <w:color w:val="000000"/>
                <w:sz w:val="27"/>
                <w:szCs w:val="27"/>
              </w:rPr>
              <w:t>що</w:t>
            </w:r>
            <w:proofErr w:type="spellEnd"/>
            <w:r w:rsidRPr="004922E0">
              <w:rPr>
                <w:color w:val="000000"/>
                <w:sz w:val="27"/>
                <w:szCs w:val="27"/>
              </w:rPr>
              <w:t xml:space="preserve"> не </w:t>
            </w:r>
            <w:proofErr w:type="spellStart"/>
            <w:r w:rsidRPr="004922E0">
              <w:rPr>
                <w:color w:val="000000"/>
                <w:sz w:val="27"/>
                <w:szCs w:val="27"/>
              </w:rPr>
              <w:t>забезпечить</w:t>
            </w:r>
            <w:proofErr w:type="spellEnd"/>
            <w:r w:rsidRPr="004922E0">
              <w:rPr>
                <w:color w:val="000000"/>
                <w:sz w:val="27"/>
                <w:szCs w:val="27"/>
              </w:rPr>
              <w:t xml:space="preserve"> </w:t>
            </w:r>
            <w:proofErr w:type="spellStart"/>
            <w:r w:rsidRPr="004922E0">
              <w:rPr>
                <w:color w:val="000000"/>
                <w:sz w:val="27"/>
                <w:szCs w:val="27"/>
              </w:rPr>
              <w:t>досягнення</w:t>
            </w:r>
            <w:proofErr w:type="spellEnd"/>
            <w:r w:rsidRPr="004922E0">
              <w:rPr>
                <w:color w:val="000000"/>
                <w:sz w:val="27"/>
                <w:szCs w:val="27"/>
              </w:rPr>
              <w:t xml:space="preserve"> </w:t>
            </w:r>
            <w:proofErr w:type="spellStart"/>
            <w:r w:rsidRPr="004922E0">
              <w:rPr>
                <w:color w:val="000000"/>
                <w:sz w:val="27"/>
                <w:szCs w:val="27"/>
              </w:rPr>
              <w:t>поставлених</w:t>
            </w:r>
            <w:proofErr w:type="spellEnd"/>
            <w:r w:rsidRPr="004922E0">
              <w:rPr>
                <w:color w:val="000000"/>
                <w:sz w:val="27"/>
                <w:szCs w:val="27"/>
              </w:rPr>
              <w:t xml:space="preserve"> </w:t>
            </w:r>
            <w:proofErr w:type="spellStart"/>
            <w:r w:rsidRPr="004922E0">
              <w:rPr>
                <w:color w:val="000000"/>
                <w:sz w:val="27"/>
                <w:szCs w:val="27"/>
              </w:rPr>
              <w:t>цілей</w:t>
            </w:r>
            <w:proofErr w:type="spellEnd"/>
            <w:r w:rsidRPr="004922E0">
              <w:rPr>
                <w:color w:val="000000"/>
                <w:sz w:val="27"/>
                <w:szCs w:val="27"/>
              </w:rPr>
              <w:t>.</w:t>
            </w:r>
          </w:p>
        </w:tc>
      </w:tr>
      <w:tr w:rsidR="004922E0" w:rsidRPr="005D2685" w:rsidTr="004922E0">
        <w:tc>
          <w:tcPr>
            <w:tcW w:w="3115" w:type="dxa"/>
          </w:tcPr>
          <w:p w:rsidR="004922E0" w:rsidRPr="009A519D" w:rsidRDefault="004922E0" w:rsidP="004922E0">
            <w:pPr>
              <w:jc w:val="both"/>
              <w:rPr>
                <w:color w:val="000000"/>
                <w:sz w:val="27"/>
                <w:szCs w:val="27"/>
              </w:rPr>
            </w:pPr>
            <w:r w:rsidRPr="009A519D">
              <w:rPr>
                <w:color w:val="000000"/>
                <w:sz w:val="27"/>
                <w:szCs w:val="27"/>
              </w:rPr>
              <w:t xml:space="preserve">Альтернатива 3 </w:t>
            </w:r>
          </w:p>
          <w:p w:rsidR="004922E0" w:rsidRPr="004922E0" w:rsidRDefault="004922E0" w:rsidP="004922E0">
            <w:pPr>
              <w:jc w:val="both"/>
              <w:rPr>
                <w:b/>
                <w:color w:val="000000"/>
                <w:sz w:val="27"/>
                <w:szCs w:val="27"/>
              </w:rPr>
            </w:pPr>
            <w:proofErr w:type="spellStart"/>
            <w:r w:rsidRPr="009A519D">
              <w:rPr>
                <w:b/>
                <w:color w:val="000000"/>
                <w:sz w:val="27"/>
                <w:szCs w:val="27"/>
              </w:rPr>
              <w:lastRenderedPageBreak/>
              <w:t>Очікування</w:t>
            </w:r>
            <w:proofErr w:type="spellEnd"/>
            <w:r w:rsidRPr="009A519D">
              <w:rPr>
                <w:b/>
                <w:color w:val="000000"/>
                <w:sz w:val="27"/>
                <w:szCs w:val="27"/>
              </w:rPr>
              <w:t xml:space="preserve"> </w:t>
            </w:r>
            <w:proofErr w:type="spellStart"/>
            <w:r w:rsidRPr="009A519D">
              <w:rPr>
                <w:b/>
                <w:color w:val="000000"/>
                <w:sz w:val="27"/>
                <w:szCs w:val="27"/>
              </w:rPr>
              <w:t>прийняття</w:t>
            </w:r>
            <w:proofErr w:type="spellEnd"/>
            <w:r w:rsidRPr="009A519D">
              <w:rPr>
                <w:b/>
                <w:color w:val="000000"/>
                <w:sz w:val="27"/>
                <w:szCs w:val="27"/>
              </w:rPr>
              <w:t xml:space="preserve"> нормативно-</w:t>
            </w:r>
            <w:proofErr w:type="spellStart"/>
            <w:r w:rsidRPr="009A519D">
              <w:rPr>
                <w:b/>
                <w:color w:val="000000"/>
                <w:sz w:val="27"/>
                <w:szCs w:val="27"/>
              </w:rPr>
              <w:t>правових</w:t>
            </w:r>
            <w:proofErr w:type="spellEnd"/>
            <w:r w:rsidRPr="009A519D">
              <w:rPr>
                <w:b/>
                <w:color w:val="000000"/>
                <w:sz w:val="27"/>
                <w:szCs w:val="27"/>
              </w:rPr>
              <w:t xml:space="preserve"> </w:t>
            </w:r>
            <w:proofErr w:type="spellStart"/>
            <w:r w:rsidRPr="009A519D">
              <w:rPr>
                <w:b/>
                <w:color w:val="000000"/>
                <w:sz w:val="27"/>
                <w:szCs w:val="27"/>
              </w:rPr>
              <w:t>акт</w:t>
            </w:r>
            <w:r>
              <w:rPr>
                <w:b/>
                <w:color w:val="000000"/>
                <w:sz w:val="27"/>
                <w:szCs w:val="27"/>
              </w:rPr>
              <w:t>ів</w:t>
            </w:r>
            <w:proofErr w:type="spellEnd"/>
            <w:r>
              <w:rPr>
                <w:b/>
                <w:color w:val="000000"/>
                <w:sz w:val="27"/>
                <w:szCs w:val="27"/>
              </w:rPr>
              <w:t xml:space="preserve"> на </w:t>
            </w:r>
            <w:proofErr w:type="spellStart"/>
            <w:r>
              <w:rPr>
                <w:b/>
                <w:color w:val="000000"/>
                <w:sz w:val="27"/>
                <w:szCs w:val="27"/>
              </w:rPr>
              <w:t>загальнодержавному</w:t>
            </w:r>
            <w:proofErr w:type="spellEnd"/>
            <w:r>
              <w:rPr>
                <w:b/>
                <w:color w:val="000000"/>
                <w:sz w:val="27"/>
                <w:szCs w:val="27"/>
              </w:rPr>
              <w:t xml:space="preserve"> </w:t>
            </w:r>
            <w:proofErr w:type="spellStart"/>
            <w:r>
              <w:rPr>
                <w:b/>
                <w:color w:val="000000"/>
                <w:sz w:val="27"/>
                <w:szCs w:val="27"/>
              </w:rPr>
              <w:t>рівні</w:t>
            </w:r>
            <w:proofErr w:type="spellEnd"/>
          </w:p>
        </w:tc>
        <w:tc>
          <w:tcPr>
            <w:tcW w:w="3115" w:type="dxa"/>
            <w:vAlign w:val="center"/>
          </w:tcPr>
          <w:p w:rsidR="004922E0" w:rsidRPr="005D2685" w:rsidRDefault="004922E0" w:rsidP="004922E0">
            <w:pPr>
              <w:jc w:val="center"/>
              <w:rPr>
                <w:sz w:val="28"/>
                <w:szCs w:val="28"/>
                <w:lang w:eastAsia="ru-RU"/>
              </w:rPr>
            </w:pPr>
            <w:r>
              <w:rPr>
                <w:sz w:val="28"/>
                <w:szCs w:val="28"/>
                <w:lang w:eastAsia="ru-RU"/>
              </w:rPr>
              <w:lastRenderedPageBreak/>
              <w:t>1</w:t>
            </w:r>
          </w:p>
        </w:tc>
        <w:tc>
          <w:tcPr>
            <w:tcW w:w="3115" w:type="dxa"/>
          </w:tcPr>
          <w:p w:rsidR="004922E0" w:rsidRPr="004922E0" w:rsidRDefault="004922E0" w:rsidP="004922E0">
            <w:pPr>
              <w:jc w:val="both"/>
              <w:textAlignment w:val="baseline"/>
              <w:rPr>
                <w:sz w:val="27"/>
                <w:szCs w:val="27"/>
                <w:lang w:eastAsia="ru-RU"/>
              </w:rPr>
            </w:pPr>
            <w:proofErr w:type="spellStart"/>
            <w:r w:rsidRPr="004922E0">
              <w:rPr>
                <w:color w:val="000000"/>
                <w:sz w:val="27"/>
                <w:szCs w:val="27"/>
              </w:rPr>
              <w:t>Необґрунтований</w:t>
            </w:r>
            <w:proofErr w:type="spellEnd"/>
            <w:r w:rsidRPr="004922E0">
              <w:rPr>
                <w:color w:val="000000"/>
                <w:sz w:val="27"/>
                <w:szCs w:val="27"/>
              </w:rPr>
              <w:t xml:space="preserve"> і </w:t>
            </w:r>
            <w:proofErr w:type="spellStart"/>
            <w:r w:rsidRPr="004922E0">
              <w:rPr>
                <w:color w:val="000000"/>
                <w:sz w:val="27"/>
                <w:szCs w:val="27"/>
              </w:rPr>
              <w:t>невідомий</w:t>
            </w:r>
            <w:proofErr w:type="spellEnd"/>
            <w:r w:rsidRPr="004922E0">
              <w:rPr>
                <w:color w:val="000000"/>
                <w:sz w:val="27"/>
                <w:szCs w:val="27"/>
              </w:rPr>
              <w:t xml:space="preserve"> час </w:t>
            </w:r>
            <w:proofErr w:type="spellStart"/>
            <w:r w:rsidRPr="004922E0">
              <w:rPr>
                <w:color w:val="000000"/>
                <w:sz w:val="27"/>
                <w:szCs w:val="27"/>
              </w:rPr>
              <w:lastRenderedPageBreak/>
              <w:t>очікування</w:t>
            </w:r>
            <w:proofErr w:type="spellEnd"/>
            <w:r w:rsidRPr="004922E0">
              <w:rPr>
                <w:color w:val="000000"/>
                <w:sz w:val="27"/>
                <w:szCs w:val="27"/>
              </w:rPr>
              <w:t xml:space="preserve"> </w:t>
            </w:r>
            <w:proofErr w:type="spellStart"/>
            <w:r w:rsidRPr="004922E0">
              <w:rPr>
                <w:color w:val="000000"/>
                <w:sz w:val="27"/>
                <w:szCs w:val="27"/>
              </w:rPr>
              <w:t>можливого</w:t>
            </w:r>
            <w:proofErr w:type="spellEnd"/>
            <w:r w:rsidRPr="004922E0">
              <w:rPr>
                <w:color w:val="000000"/>
                <w:sz w:val="27"/>
                <w:szCs w:val="27"/>
              </w:rPr>
              <w:t xml:space="preserve"> нормативного документа, </w:t>
            </w:r>
            <w:proofErr w:type="spellStart"/>
            <w:r w:rsidRPr="004922E0">
              <w:rPr>
                <w:color w:val="000000"/>
                <w:sz w:val="27"/>
                <w:szCs w:val="27"/>
              </w:rPr>
              <w:t>затвердженого</w:t>
            </w:r>
            <w:proofErr w:type="spellEnd"/>
            <w:r w:rsidRPr="004922E0">
              <w:rPr>
                <w:color w:val="000000"/>
                <w:sz w:val="27"/>
                <w:szCs w:val="27"/>
              </w:rPr>
              <w:t xml:space="preserve"> на </w:t>
            </w:r>
            <w:proofErr w:type="spellStart"/>
            <w:r w:rsidRPr="004922E0">
              <w:rPr>
                <w:color w:val="000000"/>
                <w:sz w:val="27"/>
                <w:szCs w:val="27"/>
              </w:rPr>
              <w:t>рівні</w:t>
            </w:r>
            <w:proofErr w:type="spellEnd"/>
            <w:r w:rsidRPr="004922E0">
              <w:rPr>
                <w:color w:val="000000"/>
                <w:sz w:val="27"/>
                <w:szCs w:val="27"/>
              </w:rPr>
              <w:t xml:space="preserve">  </w:t>
            </w:r>
            <w:proofErr w:type="spellStart"/>
            <w:r w:rsidRPr="004922E0">
              <w:rPr>
                <w:color w:val="000000"/>
                <w:sz w:val="27"/>
                <w:szCs w:val="27"/>
              </w:rPr>
              <w:t>Кабінету</w:t>
            </w:r>
            <w:proofErr w:type="spellEnd"/>
            <w:r w:rsidRPr="004922E0">
              <w:rPr>
                <w:color w:val="000000"/>
                <w:sz w:val="27"/>
                <w:szCs w:val="27"/>
              </w:rPr>
              <w:t xml:space="preserve"> </w:t>
            </w:r>
            <w:proofErr w:type="spellStart"/>
            <w:r w:rsidRPr="004922E0">
              <w:rPr>
                <w:color w:val="000000"/>
                <w:sz w:val="27"/>
                <w:szCs w:val="27"/>
              </w:rPr>
              <w:t>Міністрів</w:t>
            </w:r>
            <w:proofErr w:type="spellEnd"/>
            <w:r w:rsidRPr="004922E0">
              <w:rPr>
                <w:color w:val="000000"/>
                <w:sz w:val="27"/>
                <w:szCs w:val="27"/>
              </w:rPr>
              <w:t xml:space="preserve"> </w:t>
            </w:r>
            <w:proofErr w:type="spellStart"/>
            <w:r w:rsidRPr="004922E0">
              <w:rPr>
                <w:color w:val="000000"/>
                <w:sz w:val="27"/>
                <w:szCs w:val="27"/>
              </w:rPr>
              <w:t>України</w:t>
            </w:r>
            <w:proofErr w:type="spellEnd"/>
            <w:r w:rsidRPr="004922E0">
              <w:rPr>
                <w:color w:val="000000"/>
                <w:sz w:val="27"/>
                <w:szCs w:val="27"/>
              </w:rPr>
              <w:t xml:space="preserve"> </w:t>
            </w:r>
            <w:proofErr w:type="spellStart"/>
            <w:r w:rsidRPr="004922E0">
              <w:rPr>
                <w:color w:val="000000"/>
                <w:sz w:val="27"/>
                <w:szCs w:val="27"/>
              </w:rPr>
              <w:t>чи</w:t>
            </w:r>
            <w:proofErr w:type="spellEnd"/>
            <w:r w:rsidRPr="004922E0">
              <w:rPr>
                <w:color w:val="000000"/>
                <w:sz w:val="27"/>
                <w:szCs w:val="27"/>
              </w:rPr>
              <w:t xml:space="preserve"> </w:t>
            </w:r>
            <w:proofErr w:type="spellStart"/>
            <w:r w:rsidRPr="004922E0">
              <w:rPr>
                <w:color w:val="000000"/>
                <w:sz w:val="27"/>
                <w:szCs w:val="27"/>
              </w:rPr>
              <w:t>галузевого</w:t>
            </w:r>
            <w:proofErr w:type="spellEnd"/>
            <w:r w:rsidRPr="004922E0">
              <w:rPr>
                <w:color w:val="000000"/>
                <w:sz w:val="27"/>
                <w:szCs w:val="27"/>
              </w:rPr>
              <w:t xml:space="preserve"> </w:t>
            </w:r>
            <w:proofErr w:type="spellStart"/>
            <w:r w:rsidRPr="004922E0">
              <w:rPr>
                <w:color w:val="000000"/>
                <w:sz w:val="27"/>
                <w:szCs w:val="27"/>
              </w:rPr>
              <w:t>міністерства</w:t>
            </w:r>
            <w:proofErr w:type="spellEnd"/>
          </w:p>
        </w:tc>
      </w:tr>
    </w:tbl>
    <w:p w:rsidR="004922E0" w:rsidRDefault="004922E0" w:rsidP="004922E0">
      <w:pPr>
        <w:jc w:val="both"/>
        <w:rPr>
          <w:b/>
          <w:sz w:val="28"/>
          <w:szCs w:val="28"/>
          <w:lang w:eastAsia="ru-RU"/>
        </w:rPr>
      </w:pPr>
    </w:p>
    <w:p w:rsidR="004922E0" w:rsidRDefault="004922E0" w:rsidP="004922E0">
      <w:pPr>
        <w:ind w:firstLine="708"/>
        <w:jc w:val="both"/>
        <w:rPr>
          <w:b/>
          <w:sz w:val="28"/>
          <w:szCs w:val="28"/>
          <w:lang w:eastAsia="ru-RU"/>
        </w:rPr>
      </w:pPr>
    </w:p>
    <w:tbl>
      <w:tblPr>
        <w:tblStyle w:val="a5"/>
        <w:tblW w:w="0" w:type="auto"/>
        <w:tblLook w:val="04A0" w:firstRow="1" w:lastRow="0" w:firstColumn="1" w:lastColumn="0" w:noHBand="0" w:noVBand="1"/>
      </w:tblPr>
      <w:tblGrid>
        <w:gridCol w:w="2795"/>
        <w:gridCol w:w="1895"/>
        <w:gridCol w:w="2534"/>
        <w:gridCol w:w="2405"/>
      </w:tblGrid>
      <w:tr w:rsidR="004922E0" w:rsidRPr="005D2685" w:rsidTr="004F2E67">
        <w:tc>
          <w:tcPr>
            <w:tcW w:w="2795" w:type="dxa"/>
          </w:tcPr>
          <w:p w:rsidR="004922E0" w:rsidRPr="005D2685" w:rsidRDefault="004922E0" w:rsidP="00DB269D">
            <w:pPr>
              <w:spacing w:before="150" w:after="150"/>
              <w:jc w:val="center"/>
              <w:textAlignment w:val="baseline"/>
              <w:rPr>
                <w:sz w:val="28"/>
                <w:szCs w:val="28"/>
                <w:lang w:eastAsia="ru-RU"/>
              </w:rPr>
            </w:pPr>
            <w:r w:rsidRPr="005D2685">
              <w:rPr>
                <w:sz w:val="28"/>
                <w:szCs w:val="28"/>
                <w:lang w:eastAsia="ru-RU"/>
              </w:rPr>
              <w:t xml:space="preserve">Рейтинг </w:t>
            </w:r>
            <w:proofErr w:type="spellStart"/>
            <w:r w:rsidRPr="005D2685">
              <w:rPr>
                <w:sz w:val="28"/>
                <w:szCs w:val="28"/>
                <w:lang w:eastAsia="ru-RU"/>
              </w:rPr>
              <w:t>результативності</w:t>
            </w:r>
            <w:proofErr w:type="spellEnd"/>
          </w:p>
        </w:tc>
        <w:tc>
          <w:tcPr>
            <w:tcW w:w="1895" w:type="dxa"/>
          </w:tcPr>
          <w:p w:rsidR="004922E0" w:rsidRPr="005D2685" w:rsidRDefault="004922E0" w:rsidP="00DB269D">
            <w:pPr>
              <w:spacing w:before="150" w:after="150"/>
              <w:jc w:val="center"/>
              <w:textAlignment w:val="baseline"/>
              <w:rPr>
                <w:sz w:val="28"/>
                <w:szCs w:val="28"/>
                <w:lang w:eastAsia="ru-RU"/>
              </w:rPr>
            </w:pPr>
            <w:proofErr w:type="spellStart"/>
            <w:r w:rsidRPr="005D2685">
              <w:rPr>
                <w:sz w:val="28"/>
                <w:szCs w:val="28"/>
                <w:lang w:eastAsia="ru-RU"/>
              </w:rPr>
              <w:t>Вигоди</w:t>
            </w:r>
            <w:proofErr w:type="spellEnd"/>
            <w:r w:rsidRPr="005D2685">
              <w:rPr>
                <w:sz w:val="28"/>
                <w:szCs w:val="28"/>
                <w:lang w:eastAsia="ru-RU"/>
              </w:rPr>
              <w:t xml:space="preserve"> (</w:t>
            </w:r>
            <w:proofErr w:type="spellStart"/>
            <w:r w:rsidRPr="005D2685">
              <w:rPr>
                <w:sz w:val="28"/>
                <w:szCs w:val="28"/>
                <w:lang w:eastAsia="ru-RU"/>
              </w:rPr>
              <w:t>підсумок</w:t>
            </w:r>
            <w:proofErr w:type="spellEnd"/>
            <w:r w:rsidRPr="005D2685">
              <w:rPr>
                <w:sz w:val="28"/>
                <w:szCs w:val="28"/>
                <w:lang w:eastAsia="ru-RU"/>
              </w:rPr>
              <w:t>)</w:t>
            </w:r>
          </w:p>
        </w:tc>
        <w:tc>
          <w:tcPr>
            <w:tcW w:w="2534" w:type="dxa"/>
          </w:tcPr>
          <w:p w:rsidR="004922E0" w:rsidRPr="005D2685" w:rsidRDefault="004922E0" w:rsidP="00DB269D">
            <w:pPr>
              <w:spacing w:before="150" w:after="150"/>
              <w:jc w:val="center"/>
              <w:textAlignment w:val="baseline"/>
              <w:rPr>
                <w:sz w:val="28"/>
                <w:szCs w:val="28"/>
                <w:lang w:eastAsia="ru-RU"/>
              </w:rPr>
            </w:pPr>
            <w:proofErr w:type="spellStart"/>
            <w:r w:rsidRPr="005D2685">
              <w:rPr>
                <w:sz w:val="28"/>
                <w:szCs w:val="28"/>
                <w:lang w:eastAsia="ru-RU"/>
              </w:rPr>
              <w:t>Витрати</w:t>
            </w:r>
            <w:proofErr w:type="spellEnd"/>
            <w:r w:rsidRPr="005D2685">
              <w:rPr>
                <w:sz w:val="28"/>
                <w:szCs w:val="28"/>
                <w:lang w:eastAsia="ru-RU"/>
              </w:rPr>
              <w:t xml:space="preserve"> (</w:t>
            </w:r>
            <w:proofErr w:type="spellStart"/>
            <w:r w:rsidRPr="005D2685">
              <w:rPr>
                <w:sz w:val="28"/>
                <w:szCs w:val="28"/>
                <w:lang w:eastAsia="ru-RU"/>
              </w:rPr>
              <w:t>підсумок</w:t>
            </w:r>
            <w:proofErr w:type="spellEnd"/>
            <w:r w:rsidRPr="005D2685">
              <w:rPr>
                <w:sz w:val="28"/>
                <w:szCs w:val="28"/>
                <w:lang w:eastAsia="ru-RU"/>
              </w:rPr>
              <w:t>)</w:t>
            </w:r>
          </w:p>
        </w:tc>
        <w:tc>
          <w:tcPr>
            <w:tcW w:w="2405" w:type="dxa"/>
          </w:tcPr>
          <w:p w:rsidR="004922E0" w:rsidRPr="005D2685" w:rsidRDefault="004922E0" w:rsidP="00DB269D">
            <w:pPr>
              <w:spacing w:before="150" w:after="150"/>
              <w:jc w:val="center"/>
              <w:textAlignment w:val="baseline"/>
              <w:rPr>
                <w:sz w:val="28"/>
                <w:szCs w:val="28"/>
              </w:rPr>
            </w:pPr>
            <w:proofErr w:type="spellStart"/>
            <w:r w:rsidRPr="005D2685">
              <w:rPr>
                <w:sz w:val="28"/>
                <w:szCs w:val="28"/>
                <w:lang w:eastAsia="ru-RU"/>
              </w:rPr>
              <w:t>Обґрунтування</w:t>
            </w:r>
            <w:proofErr w:type="spellEnd"/>
            <w:r w:rsidRPr="005D2685">
              <w:rPr>
                <w:sz w:val="28"/>
                <w:szCs w:val="28"/>
                <w:lang w:eastAsia="ru-RU"/>
              </w:rPr>
              <w:t xml:space="preserve"> </w:t>
            </w:r>
            <w:proofErr w:type="spellStart"/>
            <w:r w:rsidRPr="005D2685">
              <w:rPr>
                <w:sz w:val="28"/>
                <w:szCs w:val="28"/>
                <w:lang w:eastAsia="ru-RU"/>
              </w:rPr>
              <w:t>відповідного</w:t>
            </w:r>
            <w:proofErr w:type="spellEnd"/>
            <w:r w:rsidRPr="005D2685">
              <w:rPr>
                <w:sz w:val="28"/>
                <w:szCs w:val="28"/>
                <w:lang w:eastAsia="ru-RU"/>
              </w:rPr>
              <w:t xml:space="preserve"> </w:t>
            </w:r>
            <w:proofErr w:type="spellStart"/>
            <w:r w:rsidRPr="005D2685">
              <w:rPr>
                <w:sz w:val="28"/>
                <w:szCs w:val="28"/>
                <w:lang w:eastAsia="ru-RU"/>
              </w:rPr>
              <w:t>місця</w:t>
            </w:r>
            <w:proofErr w:type="spellEnd"/>
            <w:r w:rsidRPr="005D2685">
              <w:rPr>
                <w:sz w:val="28"/>
                <w:szCs w:val="28"/>
                <w:lang w:eastAsia="ru-RU"/>
              </w:rPr>
              <w:t xml:space="preserve"> </w:t>
            </w:r>
            <w:proofErr w:type="spellStart"/>
            <w:r w:rsidRPr="005D2685">
              <w:rPr>
                <w:sz w:val="28"/>
                <w:szCs w:val="28"/>
                <w:lang w:eastAsia="ru-RU"/>
              </w:rPr>
              <w:t>альтернативи</w:t>
            </w:r>
            <w:proofErr w:type="spellEnd"/>
            <w:r w:rsidRPr="005D2685">
              <w:rPr>
                <w:sz w:val="28"/>
                <w:szCs w:val="28"/>
                <w:lang w:eastAsia="ru-RU"/>
              </w:rPr>
              <w:t xml:space="preserve"> у рейтингу</w:t>
            </w:r>
          </w:p>
        </w:tc>
      </w:tr>
      <w:tr w:rsidR="004922E0" w:rsidRPr="005D2685" w:rsidTr="004F2E67">
        <w:tc>
          <w:tcPr>
            <w:tcW w:w="2795" w:type="dxa"/>
          </w:tcPr>
          <w:p w:rsidR="004922E0" w:rsidRPr="009A519D" w:rsidRDefault="004922E0" w:rsidP="004922E0">
            <w:pPr>
              <w:jc w:val="both"/>
              <w:rPr>
                <w:color w:val="000000"/>
                <w:sz w:val="27"/>
                <w:szCs w:val="27"/>
                <w:lang w:val="uk-UA"/>
              </w:rPr>
            </w:pPr>
            <w:r w:rsidRPr="009A519D">
              <w:rPr>
                <w:color w:val="000000"/>
                <w:sz w:val="27"/>
                <w:szCs w:val="27"/>
                <w:lang w:val="uk-UA"/>
              </w:rPr>
              <w:t>Альтернатива 1</w:t>
            </w:r>
          </w:p>
          <w:p w:rsidR="004922E0" w:rsidRDefault="004922E0" w:rsidP="004922E0">
            <w:pPr>
              <w:jc w:val="both"/>
              <w:rPr>
                <w:b/>
                <w:color w:val="000000"/>
                <w:sz w:val="27"/>
                <w:szCs w:val="27"/>
                <w:lang w:val="uk-UA"/>
              </w:rPr>
            </w:pPr>
            <w:r w:rsidRPr="009A519D">
              <w:rPr>
                <w:b/>
                <w:color w:val="000000"/>
                <w:sz w:val="27"/>
                <w:szCs w:val="27"/>
                <w:lang w:val="uk-UA"/>
              </w:rPr>
              <w:t>Прийняття рішення</w:t>
            </w:r>
          </w:p>
          <w:p w:rsidR="004922E0" w:rsidRPr="00596D04" w:rsidRDefault="004922E0" w:rsidP="004922E0">
            <w:pPr>
              <w:jc w:val="both"/>
              <w:rPr>
                <w:color w:val="000000"/>
                <w:sz w:val="27"/>
                <w:szCs w:val="27"/>
                <w:lang w:val="uk-UA"/>
              </w:rPr>
            </w:pPr>
          </w:p>
        </w:tc>
        <w:tc>
          <w:tcPr>
            <w:tcW w:w="1895" w:type="dxa"/>
          </w:tcPr>
          <w:p w:rsidR="004922E0" w:rsidRPr="004922E0" w:rsidRDefault="004922E0" w:rsidP="004922E0">
            <w:pPr>
              <w:widowControl w:val="0"/>
              <w:spacing w:before="93" w:after="93"/>
              <w:ind w:left="113"/>
              <w:jc w:val="both"/>
              <w:textAlignment w:val="baseline"/>
              <w:rPr>
                <w:color w:val="000000"/>
                <w:sz w:val="27"/>
                <w:szCs w:val="27"/>
              </w:rPr>
            </w:pPr>
            <w:r w:rsidRPr="004922E0">
              <w:rPr>
                <w:color w:val="000000"/>
                <w:sz w:val="27"/>
                <w:szCs w:val="27"/>
              </w:rPr>
              <w:t xml:space="preserve">- </w:t>
            </w:r>
            <w:proofErr w:type="spellStart"/>
            <w:r w:rsidRPr="004922E0">
              <w:rPr>
                <w:color w:val="000000"/>
                <w:sz w:val="27"/>
                <w:szCs w:val="27"/>
              </w:rPr>
              <w:t>Досягнення</w:t>
            </w:r>
            <w:proofErr w:type="spellEnd"/>
            <w:r w:rsidRPr="004922E0">
              <w:rPr>
                <w:color w:val="000000"/>
                <w:sz w:val="27"/>
                <w:szCs w:val="27"/>
              </w:rPr>
              <w:t xml:space="preserve"> </w:t>
            </w:r>
            <w:proofErr w:type="spellStart"/>
            <w:r w:rsidRPr="004922E0">
              <w:rPr>
                <w:color w:val="000000"/>
                <w:sz w:val="27"/>
                <w:szCs w:val="27"/>
              </w:rPr>
              <w:t>цілей</w:t>
            </w:r>
            <w:proofErr w:type="spellEnd"/>
            <w:r w:rsidRPr="004922E0">
              <w:rPr>
                <w:color w:val="000000"/>
                <w:sz w:val="27"/>
                <w:szCs w:val="27"/>
              </w:rPr>
              <w:t xml:space="preserve"> </w:t>
            </w:r>
            <w:proofErr w:type="spellStart"/>
            <w:r w:rsidRPr="004922E0">
              <w:rPr>
                <w:color w:val="000000"/>
                <w:sz w:val="27"/>
                <w:szCs w:val="27"/>
              </w:rPr>
              <w:t>регулювання</w:t>
            </w:r>
            <w:proofErr w:type="spellEnd"/>
            <w:r w:rsidRPr="004922E0">
              <w:rPr>
                <w:color w:val="000000"/>
                <w:sz w:val="27"/>
                <w:szCs w:val="27"/>
              </w:rPr>
              <w:t xml:space="preserve">, </w:t>
            </w:r>
            <w:proofErr w:type="spellStart"/>
            <w:r w:rsidRPr="004922E0">
              <w:rPr>
                <w:color w:val="000000"/>
                <w:sz w:val="27"/>
                <w:szCs w:val="27"/>
              </w:rPr>
              <w:t>зазначених</w:t>
            </w:r>
            <w:proofErr w:type="spellEnd"/>
            <w:r w:rsidRPr="004922E0">
              <w:rPr>
                <w:color w:val="000000"/>
                <w:sz w:val="27"/>
                <w:szCs w:val="27"/>
              </w:rPr>
              <w:t xml:space="preserve"> </w:t>
            </w:r>
            <w:proofErr w:type="gramStart"/>
            <w:r w:rsidRPr="004922E0">
              <w:rPr>
                <w:color w:val="000000"/>
                <w:sz w:val="27"/>
                <w:szCs w:val="27"/>
              </w:rPr>
              <w:t>в  п.</w:t>
            </w:r>
            <w:proofErr w:type="gramEnd"/>
            <w:r w:rsidRPr="004922E0">
              <w:rPr>
                <w:color w:val="000000"/>
                <w:sz w:val="27"/>
                <w:szCs w:val="27"/>
              </w:rPr>
              <w:t xml:space="preserve"> 2.</w:t>
            </w:r>
          </w:p>
          <w:p w:rsidR="004922E0" w:rsidRPr="004922E0" w:rsidRDefault="004922E0" w:rsidP="004922E0">
            <w:pPr>
              <w:jc w:val="both"/>
              <w:rPr>
                <w:sz w:val="27"/>
                <w:szCs w:val="27"/>
                <w:lang w:val="uk-UA" w:eastAsia="ru-RU"/>
              </w:rPr>
            </w:pPr>
            <w:r w:rsidRPr="004922E0">
              <w:rPr>
                <w:color w:val="000000"/>
                <w:sz w:val="27"/>
                <w:szCs w:val="27"/>
              </w:rPr>
              <w:t xml:space="preserve">- </w:t>
            </w:r>
            <w:proofErr w:type="spellStart"/>
            <w:r w:rsidRPr="004922E0">
              <w:rPr>
                <w:color w:val="000000"/>
                <w:sz w:val="27"/>
                <w:szCs w:val="27"/>
              </w:rPr>
              <w:t>Чіткі</w:t>
            </w:r>
            <w:proofErr w:type="spellEnd"/>
            <w:r w:rsidRPr="004922E0">
              <w:rPr>
                <w:color w:val="000000"/>
                <w:sz w:val="27"/>
                <w:szCs w:val="27"/>
              </w:rPr>
              <w:t xml:space="preserve"> </w:t>
            </w:r>
            <w:proofErr w:type="spellStart"/>
            <w:r w:rsidRPr="004922E0">
              <w:rPr>
                <w:color w:val="000000"/>
                <w:sz w:val="27"/>
                <w:szCs w:val="27"/>
              </w:rPr>
              <w:t>вимоги</w:t>
            </w:r>
            <w:proofErr w:type="spellEnd"/>
            <w:r w:rsidRPr="004922E0">
              <w:rPr>
                <w:color w:val="000000"/>
                <w:sz w:val="27"/>
                <w:szCs w:val="27"/>
              </w:rPr>
              <w:t xml:space="preserve"> до процедур, </w:t>
            </w:r>
            <w:proofErr w:type="spellStart"/>
            <w:r w:rsidRPr="004922E0">
              <w:rPr>
                <w:color w:val="000000"/>
                <w:sz w:val="27"/>
                <w:szCs w:val="27"/>
              </w:rPr>
              <w:t>пов’язаних</w:t>
            </w:r>
            <w:proofErr w:type="spellEnd"/>
            <w:r w:rsidRPr="004922E0">
              <w:rPr>
                <w:color w:val="000000"/>
                <w:sz w:val="27"/>
                <w:szCs w:val="27"/>
              </w:rPr>
              <w:t xml:space="preserve"> з </w:t>
            </w:r>
            <w:proofErr w:type="spellStart"/>
            <w:r w:rsidRPr="004922E0">
              <w:rPr>
                <w:color w:val="000000"/>
                <w:sz w:val="27"/>
                <w:szCs w:val="27"/>
              </w:rPr>
              <w:t>визначенням</w:t>
            </w:r>
            <w:proofErr w:type="spellEnd"/>
            <w:r w:rsidRPr="004922E0">
              <w:rPr>
                <w:color w:val="000000"/>
                <w:sz w:val="27"/>
                <w:szCs w:val="27"/>
              </w:rPr>
              <w:t xml:space="preserve">  </w:t>
            </w:r>
            <w:proofErr w:type="spellStart"/>
            <w:r w:rsidRPr="004922E0">
              <w:rPr>
                <w:color w:val="000000"/>
                <w:sz w:val="27"/>
                <w:szCs w:val="27"/>
              </w:rPr>
              <w:t>відновної</w:t>
            </w:r>
            <w:proofErr w:type="spellEnd"/>
            <w:r w:rsidRPr="004922E0">
              <w:rPr>
                <w:color w:val="000000"/>
                <w:sz w:val="27"/>
                <w:szCs w:val="27"/>
              </w:rPr>
              <w:t xml:space="preserve"> </w:t>
            </w:r>
            <w:proofErr w:type="spellStart"/>
            <w:r w:rsidRPr="004922E0">
              <w:rPr>
                <w:color w:val="000000"/>
                <w:sz w:val="27"/>
                <w:szCs w:val="27"/>
              </w:rPr>
              <w:t>вартості</w:t>
            </w:r>
            <w:proofErr w:type="spellEnd"/>
            <w:r w:rsidRPr="004922E0">
              <w:rPr>
                <w:color w:val="000000"/>
                <w:sz w:val="27"/>
                <w:szCs w:val="27"/>
              </w:rPr>
              <w:t xml:space="preserve"> </w:t>
            </w:r>
            <w:proofErr w:type="spellStart"/>
            <w:r w:rsidRPr="004922E0">
              <w:rPr>
                <w:color w:val="000000"/>
                <w:sz w:val="27"/>
                <w:szCs w:val="27"/>
              </w:rPr>
              <w:t>зелених</w:t>
            </w:r>
            <w:proofErr w:type="spellEnd"/>
            <w:r w:rsidRPr="004922E0">
              <w:rPr>
                <w:color w:val="000000"/>
                <w:sz w:val="27"/>
                <w:szCs w:val="27"/>
              </w:rPr>
              <w:t xml:space="preserve"> </w:t>
            </w:r>
            <w:proofErr w:type="spellStart"/>
            <w:r w:rsidRPr="004922E0">
              <w:rPr>
                <w:color w:val="000000"/>
                <w:sz w:val="27"/>
                <w:szCs w:val="27"/>
              </w:rPr>
              <w:t>насаджень</w:t>
            </w:r>
            <w:proofErr w:type="spellEnd"/>
            <w:r w:rsidRPr="004922E0">
              <w:rPr>
                <w:color w:val="000000"/>
                <w:sz w:val="27"/>
                <w:szCs w:val="27"/>
              </w:rPr>
              <w:t xml:space="preserve">  на </w:t>
            </w:r>
            <w:proofErr w:type="spellStart"/>
            <w:r w:rsidRPr="004922E0">
              <w:rPr>
                <w:color w:val="000000"/>
                <w:sz w:val="27"/>
                <w:szCs w:val="27"/>
              </w:rPr>
              <w:t>території</w:t>
            </w:r>
            <w:proofErr w:type="spellEnd"/>
            <w:r w:rsidRPr="004922E0">
              <w:rPr>
                <w:color w:val="000000"/>
                <w:sz w:val="27"/>
                <w:szCs w:val="27"/>
              </w:rPr>
              <w:t xml:space="preserve"> м. Павлограда</w:t>
            </w:r>
          </w:p>
        </w:tc>
        <w:tc>
          <w:tcPr>
            <w:tcW w:w="2534" w:type="dxa"/>
          </w:tcPr>
          <w:p w:rsidR="004922E0" w:rsidRPr="004922E0" w:rsidRDefault="004922E0" w:rsidP="004922E0">
            <w:pPr>
              <w:jc w:val="both"/>
              <w:rPr>
                <w:sz w:val="27"/>
                <w:szCs w:val="27"/>
                <w:lang w:val="uk-UA" w:eastAsia="ru-RU"/>
              </w:rPr>
            </w:pPr>
            <w:proofErr w:type="spellStart"/>
            <w:r w:rsidRPr="004922E0">
              <w:rPr>
                <w:color w:val="000000"/>
                <w:sz w:val="27"/>
                <w:szCs w:val="27"/>
              </w:rPr>
              <w:t>Фінансові</w:t>
            </w:r>
            <w:proofErr w:type="spellEnd"/>
            <w:r w:rsidRPr="004922E0">
              <w:rPr>
                <w:color w:val="000000"/>
                <w:sz w:val="27"/>
                <w:szCs w:val="27"/>
              </w:rPr>
              <w:t xml:space="preserve"> </w:t>
            </w:r>
            <w:proofErr w:type="spellStart"/>
            <w:r w:rsidRPr="004922E0">
              <w:rPr>
                <w:color w:val="000000"/>
                <w:sz w:val="27"/>
                <w:szCs w:val="27"/>
              </w:rPr>
              <w:t>витрати</w:t>
            </w:r>
            <w:proofErr w:type="spellEnd"/>
            <w:r w:rsidRPr="004922E0">
              <w:rPr>
                <w:color w:val="000000"/>
                <w:sz w:val="27"/>
                <w:szCs w:val="27"/>
              </w:rPr>
              <w:t xml:space="preserve"> для  </w:t>
            </w:r>
            <w:proofErr w:type="spellStart"/>
            <w:r w:rsidRPr="004922E0">
              <w:rPr>
                <w:color w:val="000000"/>
                <w:sz w:val="27"/>
                <w:szCs w:val="27"/>
              </w:rPr>
              <w:t>громадян</w:t>
            </w:r>
            <w:proofErr w:type="spellEnd"/>
            <w:r w:rsidRPr="004922E0">
              <w:rPr>
                <w:color w:val="000000"/>
                <w:sz w:val="27"/>
                <w:szCs w:val="27"/>
              </w:rPr>
              <w:t xml:space="preserve">, </w:t>
            </w:r>
            <w:proofErr w:type="spellStart"/>
            <w:r w:rsidRPr="004922E0">
              <w:rPr>
                <w:color w:val="000000"/>
                <w:sz w:val="27"/>
                <w:szCs w:val="27"/>
              </w:rPr>
              <w:t>органів</w:t>
            </w:r>
            <w:proofErr w:type="spellEnd"/>
            <w:r w:rsidRPr="004922E0">
              <w:rPr>
                <w:color w:val="000000"/>
                <w:sz w:val="27"/>
                <w:szCs w:val="27"/>
              </w:rPr>
              <w:t xml:space="preserve"> </w:t>
            </w:r>
            <w:proofErr w:type="spellStart"/>
            <w:r w:rsidRPr="004922E0">
              <w:rPr>
                <w:color w:val="000000"/>
                <w:sz w:val="27"/>
                <w:szCs w:val="27"/>
              </w:rPr>
              <w:t>місцевого</w:t>
            </w:r>
            <w:proofErr w:type="spellEnd"/>
            <w:r w:rsidRPr="004922E0">
              <w:rPr>
                <w:color w:val="000000"/>
                <w:sz w:val="27"/>
                <w:szCs w:val="27"/>
              </w:rPr>
              <w:t xml:space="preserve"> </w:t>
            </w:r>
            <w:proofErr w:type="spellStart"/>
            <w:r w:rsidRPr="004922E0">
              <w:rPr>
                <w:color w:val="000000"/>
                <w:sz w:val="27"/>
                <w:szCs w:val="27"/>
              </w:rPr>
              <w:t>самоврядування</w:t>
            </w:r>
            <w:proofErr w:type="spellEnd"/>
            <w:r w:rsidRPr="004922E0">
              <w:rPr>
                <w:color w:val="000000"/>
                <w:sz w:val="27"/>
                <w:szCs w:val="27"/>
              </w:rPr>
              <w:t xml:space="preserve"> та </w:t>
            </w:r>
            <w:proofErr w:type="spellStart"/>
            <w:r w:rsidRPr="004922E0">
              <w:rPr>
                <w:color w:val="000000"/>
                <w:sz w:val="27"/>
                <w:szCs w:val="27"/>
              </w:rPr>
              <w:t>суб’єктів</w:t>
            </w:r>
            <w:proofErr w:type="spellEnd"/>
            <w:r w:rsidRPr="004922E0">
              <w:rPr>
                <w:color w:val="000000"/>
                <w:sz w:val="27"/>
                <w:szCs w:val="27"/>
              </w:rPr>
              <w:t xml:space="preserve"> </w:t>
            </w:r>
            <w:proofErr w:type="spellStart"/>
            <w:r w:rsidRPr="004922E0">
              <w:rPr>
                <w:color w:val="000000"/>
                <w:sz w:val="27"/>
                <w:szCs w:val="27"/>
              </w:rPr>
              <w:t>господарювання</w:t>
            </w:r>
            <w:proofErr w:type="spellEnd"/>
            <w:r w:rsidRPr="004922E0">
              <w:rPr>
                <w:color w:val="000000"/>
                <w:sz w:val="27"/>
                <w:szCs w:val="27"/>
              </w:rPr>
              <w:t xml:space="preserve"> </w:t>
            </w:r>
            <w:proofErr w:type="spellStart"/>
            <w:r w:rsidRPr="004922E0">
              <w:rPr>
                <w:color w:val="000000"/>
                <w:sz w:val="27"/>
                <w:szCs w:val="27"/>
              </w:rPr>
              <w:t>відповідають</w:t>
            </w:r>
            <w:proofErr w:type="spellEnd"/>
            <w:r w:rsidRPr="004922E0">
              <w:rPr>
                <w:color w:val="000000"/>
                <w:sz w:val="27"/>
                <w:szCs w:val="27"/>
              </w:rPr>
              <w:t xml:space="preserve"> </w:t>
            </w:r>
            <w:proofErr w:type="spellStart"/>
            <w:r w:rsidRPr="004922E0">
              <w:rPr>
                <w:color w:val="000000"/>
                <w:sz w:val="27"/>
                <w:szCs w:val="27"/>
              </w:rPr>
              <w:t>реальним</w:t>
            </w:r>
            <w:proofErr w:type="spellEnd"/>
            <w:r w:rsidRPr="004922E0">
              <w:rPr>
                <w:color w:val="000000"/>
                <w:sz w:val="27"/>
                <w:szCs w:val="27"/>
              </w:rPr>
              <w:t xml:space="preserve"> </w:t>
            </w:r>
            <w:proofErr w:type="spellStart"/>
            <w:r w:rsidRPr="004922E0">
              <w:rPr>
                <w:color w:val="000000"/>
                <w:sz w:val="27"/>
                <w:szCs w:val="27"/>
              </w:rPr>
              <w:t>витратам</w:t>
            </w:r>
            <w:proofErr w:type="spellEnd"/>
            <w:r w:rsidRPr="004922E0">
              <w:rPr>
                <w:color w:val="000000"/>
                <w:sz w:val="27"/>
                <w:szCs w:val="27"/>
              </w:rPr>
              <w:t xml:space="preserve"> на </w:t>
            </w:r>
            <w:proofErr w:type="spellStart"/>
            <w:r w:rsidRPr="004922E0">
              <w:rPr>
                <w:color w:val="000000"/>
                <w:sz w:val="27"/>
                <w:szCs w:val="27"/>
              </w:rPr>
              <w:t>створення</w:t>
            </w:r>
            <w:proofErr w:type="spellEnd"/>
            <w:r w:rsidRPr="004922E0">
              <w:rPr>
                <w:color w:val="000000"/>
                <w:sz w:val="27"/>
                <w:szCs w:val="27"/>
              </w:rPr>
              <w:t xml:space="preserve"> та </w:t>
            </w:r>
            <w:proofErr w:type="spellStart"/>
            <w:r w:rsidRPr="004922E0">
              <w:rPr>
                <w:color w:val="000000"/>
                <w:sz w:val="27"/>
                <w:szCs w:val="27"/>
              </w:rPr>
              <w:t>утримання</w:t>
            </w:r>
            <w:proofErr w:type="spellEnd"/>
            <w:r w:rsidRPr="004922E0">
              <w:rPr>
                <w:color w:val="000000"/>
                <w:sz w:val="27"/>
                <w:szCs w:val="27"/>
              </w:rPr>
              <w:t xml:space="preserve"> </w:t>
            </w:r>
            <w:proofErr w:type="spellStart"/>
            <w:r w:rsidRPr="004922E0">
              <w:rPr>
                <w:color w:val="000000"/>
                <w:sz w:val="27"/>
                <w:szCs w:val="27"/>
              </w:rPr>
              <w:t>зелених</w:t>
            </w:r>
            <w:proofErr w:type="spellEnd"/>
            <w:r w:rsidRPr="004922E0">
              <w:rPr>
                <w:color w:val="000000"/>
                <w:sz w:val="27"/>
                <w:szCs w:val="27"/>
              </w:rPr>
              <w:t xml:space="preserve"> </w:t>
            </w:r>
            <w:proofErr w:type="spellStart"/>
            <w:r w:rsidRPr="004922E0">
              <w:rPr>
                <w:color w:val="000000"/>
                <w:sz w:val="27"/>
                <w:szCs w:val="27"/>
              </w:rPr>
              <w:t>насаджень</w:t>
            </w:r>
            <w:proofErr w:type="spellEnd"/>
          </w:p>
        </w:tc>
        <w:tc>
          <w:tcPr>
            <w:tcW w:w="2405" w:type="dxa"/>
            <w:vAlign w:val="center"/>
          </w:tcPr>
          <w:p w:rsidR="004922E0" w:rsidRPr="005D2685" w:rsidRDefault="004922E0" w:rsidP="004922E0">
            <w:pPr>
              <w:jc w:val="center"/>
              <w:rPr>
                <w:b/>
                <w:sz w:val="28"/>
                <w:szCs w:val="28"/>
                <w:lang w:val="uk-UA" w:eastAsia="ru-RU"/>
              </w:rPr>
            </w:pPr>
            <w:r>
              <w:rPr>
                <w:sz w:val="28"/>
                <w:szCs w:val="28"/>
              </w:rPr>
              <w:t xml:space="preserve">1- </w:t>
            </w:r>
            <w:proofErr w:type="spellStart"/>
            <w:r>
              <w:rPr>
                <w:sz w:val="28"/>
                <w:szCs w:val="28"/>
              </w:rPr>
              <w:t>ше</w:t>
            </w:r>
            <w:proofErr w:type="spellEnd"/>
            <w:r>
              <w:rPr>
                <w:sz w:val="28"/>
                <w:szCs w:val="28"/>
              </w:rPr>
              <w:t xml:space="preserve"> </w:t>
            </w:r>
            <w:proofErr w:type="spellStart"/>
            <w:r>
              <w:rPr>
                <w:sz w:val="28"/>
                <w:szCs w:val="28"/>
              </w:rPr>
              <w:t>місце</w:t>
            </w:r>
            <w:proofErr w:type="spellEnd"/>
          </w:p>
        </w:tc>
      </w:tr>
      <w:tr w:rsidR="004F2E67" w:rsidRPr="005D2685" w:rsidTr="004F2E67">
        <w:tc>
          <w:tcPr>
            <w:tcW w:w="2795" w:type="dxa"/>
          </w:tcPr>
          <w:p w:rsidR="004F2E67" w:rsidRPr="009A519D" w:rsidRDefault="004F2E67" w:rsidP="004F2E67">
            <w:pPr>
              <w:jc w:val="both"/>
              <w:rPr>
                <w:color w:val="000000"/>
                <w:sz w:val="27"/>
                <w:szCs w:val="27"/>
                <w:lang w:val="uk-UA"/>
              </w:rPr>
            </w:pPr>
            <w:r w:rsidRPr="009A519D">
              <w:rPr>
                <w:color w:val="000000"/>
                <w:sz w:val="27"/>
                <w:szCs w:val="27"/>
                <w:lang w:val="uk-UA"/>
              </w:rPr>
              <w:t>Альтернатива 2</w:t>
            </w:r>
          </w:p>
          <w:p w:rsidR="004F2E67" w:rsidRPr="009A519D" w:rsidRDefault="004F2E67" w:rsidP="004F2E67">
            <w:pPr>
              <w:jc w:val="both"/>
              <w:rPr>
                <w:b/>
                <w:color w:val="000000"/>
                <w:sz w:val="27"/>
                <w:szCs w:val="27"/>
                <w:lang w:val="uk-UA"/>
              </w:rPr>
            </w:pPr>
            <w:r w:rsidRPr="009A519D">
              <w:rPr>
                <w:b/>
                <w:color w:val="000000"/>
                <w:sz w:val="27"/>
                <w:szCs w:val="27"/>
                <w:lang w:val="uk-UA"/>
              </w:rPr>
              <w:t>Збереження запропонова</w:t>
            </w:r>
            <w:r>
              <w:rPr>
                <w:b/>
                <w:color w:val="000000"/>
                <w:sz w:val="27"/>
                <w:szCs w:val="27"/>
                <w:lang w:val="uk-UA"/>
              </w:rPr>
              <w:t xml:space="preserve">ного </w:t>
            </w:r>
            <w:proofErr w:type="spellStart"/>
            <w:r>
              <w:rPr>
                <w:b/>
                <w:color w:val="000000"/>
                <w:sz w:val="27"/>
                <w:szCs w:val="27"/>
                <w:lang w:val="uk-UA"/>
              </w:rPr>
              <w:t>проєкту</w:t>
            </w:r>
            <w:proofErr w:type="spellEnd"/>
            <w:r>
              <w:rPr>
                <w:b/>
                <w:color w:val="000000"/>
                <w:sz w:val="27"/>
                <w:szCs w:val="27"/>
                <w:lang w:val="uk-UA"/>
              </w:rPr>
              <w:t xml:space="preserve"> регуляторного акту</w:t>
            </w:r>
          </w:p>
          <w:p w:rsidR="004F2E67" w:rsidRPr="00596D04" w:rsidRDefault="004F2E67" w:rsidP="004F2E67">
            <w:pPr>
              <w:jc w:val="both"/>
              <w:rPr>
                <w:color w:val="000000"/>
                <w:sz w:val="27"/>
                <w:szCs w:val="27"/>
                <w:lang w:val="uk-UA"/>
              </w:rPr>
            </w:pPr>
            <w:proofErr w:type="spellStart"/>
            <w:r w:rsidRPr="00596D04">
              <w:rPr>
                <w:color w:val="000000"/>
                <w:sz w:val="27"/>
                <w:szCs w:val="27"/>
              </w:rPr>
              <w:t>господарювання</w:t>
            </w:r>
            <w:proofErr w:type="spellEnd"/>
            <w:r w:rsidRPr="00596D04">
              <w:rPr>
                <w:color w:val="000000"/>
                <w:sz w:val="27"/>
                <w:szCs w:val="27"/>
              </w:rPr>
              <w:t xml:space="preserve"> великого і </w:t>
            </w:r>
            <w:proofErr w:type="spellStart"/>
            <w:r w:rsidRPr="00596D04">
              <w:rPr>
                <w:color w:val="000000"/>
                <w:sz w:val="27"/>
                <w:szCs w:val="27"/>
              </w:rPr>
              <w:t>середнього</w:t>
            </w:r>
            <w:proofErr w:type="spellEnd"/>
            <w:r w:rsidRPr="00596D04">
              <w:rPr>
                <w:color w:val="000000"/>
                <w:sz w:val="27"/>
                <w:szCs w:val="27"/>
              </w:rPr>
              <w:t xml:space="preserve"> </w:t>
            </w:r>
            <w:proofErr w:type="spellStart"/>
            <w:r w:rsidRPr="00596D04">
              <w:rPr>
                <w:color w:val="000000"/>
                <w:sz w:val="27"/>
                <w:szCs w:val="27"/>
              </w:rPr>
              <w:t>підприємництва</w:t>
            </w:r>
            <w:proofErr w:type="spellEnd"/>
          </w:p>
        </w:tc>
        <w:tc>
          <w:tcPr>
            <w:tcW w:w="1895" w:type="dxa"/>
          </w:tcPr>
          <w:p w:rsidR="004F2E67" w:rsidRPr="004F2E67" w:rsidRDefault="004F2E67" w:rsidP="004F2E67">
            <w:pPr>
              <w:widowControl w:val="0"/>
              <w:jc w:val="both"/>
              <w:textAlignment w:val="baseline"/>
              <w:rPr>
                <w:color w:val="000000"/>
                <w:sz w:val="27"/>
                <w:szCs w:val="27"/>
              </w:rPr>
            </w:pPr>
            <w:proofErr w:type="spellStart"/>
            <w:r w:rsidRPr="004F2E67">
              <w:rPr>
                <w:color w:val="000000"/>
                <w:sz w:val="27"/>
                <w:szCs w:val="27"/>
              </w:rPr>
              <w:t>Відсутня</w:t>
            </w:r>
            <w:proofErr w:type="spellEnd"/>
            <w:r w:rsidRPr="004F2E67">
              <w:rPr>
                <w:color w:val="000000"/>
                <w:sz w:val="27"/>
                <w:szCs w:val="27"/>
              </w:rPr>
              <w:t xml:space="preserve"> </w:t>
            </w:r>
            <w:proofErr w:type="spellStart"/>
            <w:r w:rsidRPr="004F2E67">
              <w:rPr>
                <w:color w:val="000000"/>
                <w:sz w:val="27"/>
                <w:szCs w:val="27"/>
              </w:rPr>
              <w:t>необхідність</w:t>
            </w:r>
            <w:proofErr w:type="spellEnd"/>
            <w:r w:rsidRPr="004F2E67">
              <w:rPr>
                <w:color w:val="000000"/>
                <w:sz w:val="27"/>
                <w:szCs w:val="27"/>
              </w:rPr>
              <w:t xml:space="preserve"> </w:t>
            </w:r>
            <w:proofErr w:type="spellStart"/>
            <w:r w:rsidRPr="004F2E67">
              <w:rPr>
                <w:color w:val="000000"/>
                <w:sz w:val="27"/>
                <w:szCs w:val="27"/>
              </w:rPr>
              <w:t>внесення</w:t>
            </w:r>
            <w:proofErr w:type="spellEnd"/>
            <w:r w:rsidRPr="004F2E67">
              <w:rPr>
                <w:color w:val="000000"/>
                <w:sz w:val="27"/>
                <w:szCs w:val="27"/>
              </w:rPr>
              <w:t xml:space="preserve"> </w:t>
            </w:r>
            <w:proofErr w:type="spellStart"/>
            <w:r w:rsidRPr="004F2E67">
              <w:rPr>
                <w:color w:val="000000"/>
                <w:sz w:val="27"/>
                <w:szCs w:val="27"/>
              </w:rPr>
              <w:t>змін</w:t>
            </w:r>
            <w:proofErr w:type="spellEnd"/>
            <w:r w:rsidRPr="004F2E67">
              <w:rPr>
                <w:color w:val="000000"/>
                <w:sz w:val="27"/>
                <w:szCs w:val="27"/>
              </w:rPr>
              <w:t xml:space="preserve"> у </w:t>
            </w:r>
            <w:proofErr w:type="spellStart"/>
            <w:r w:rsidRPr="004F2E67">
              <w:rPr>
                <w:color w:val="000000"/>
                <w:sz w:val="27"/>
                <w:szCs w:val="27"/>
              </w:rPr>
              <w:t>документи</w:t>
            </w:r>
            <w:proofErr w:type="spellEnd"/>
            <w:r w:rsidRPr="004F2E67">
              <w:rPr>
                <w:color w:val="000000"/>
                <w:sz w:val="27"/>
                <w:szCs w:val="27"/>
              </w:rPr>
              <w:t xml:space="preserve">  з </w:t>
            </w:r>
            <w:proofErr w:type="spellStart"/>
            <w:r w:rsidRPr="004F2E67">
              <w:rPr>
                <w:color w:val="000000"/>
                <w:sz w:val="27"/>
                <w:szCs w:val="27"/>
              </w:rPr>
              <w:t>питань</w:t>
            </w:r>
            <w:proofErr w:type="spellEnd"/>
            <w:r w:rsidRPr="004F2E67">
              <w:rPr>
                <w:color w:val="000000"/>
                <w:sz w:val="27"/>
                <w:szCs w:val="27"/>
              </w:rPr>
              <w:t xml:space="preserve"> </w:t>
            </w:r>
            <w:proofErr w:type="spellStart"/>
            <w:r w:rsidRPr="004F2E67">
              <w:rPr>
                <w:color w:val="000000"/>
                <w:sz w:val="27"/>
                <w:szCs w:val="27"/>
              </w:rPr>
              <w:t>визначення</w:t>
            </w:r>
            <w:proofErr w:type="spellEnd"/>
            <w:r w:rsidRPr="004F2E67">
              <w:rPr>
                <w:color w:val="000000"/>
                <w:sz w:val="27"/>
                <w:szCs w:val="27"/>
              </w:rPr>
              <w:t xml:space="preserve"> </w:t>
            </w:r>
            <w:proofErr w:type="spellStart"/>
            <w:r w:rsidRPr="004F2E67">
              <w:rPr>
                <w:color w:val="000000"/>
                <w:sz w:val="27"/>
                <w:szCs w:val="27"/>
              </w:rPr>
              <w:t>відновної</w:t>
            </w:r>
            <w:proofErr w:type="spellEnd"/>
            <w:r w:rsidRPr="004F2E67">
              <w:rPr>
                <w:color w:val="000000"/>
                <w:sz w:val="27"/>
                <w:szCs w:val="27"/>
              </w:rPr>
              <w:t xml:space="preserve"> </w:t>
            </w:r>
            <w:proofErr w:type="spellStart"/>
            <w:r w:rsidRPr="004F2E67">
              <w:rPr>
                <w:color w:val="000000"/>
                <w:sz w:val="27"/>
                <w:szCs w:val="27"/>
              </w:rPr>
              <w:t>вартості</w:t>
            </w:r>
            <w:proofErr w:type="spellEnd"/>
            <w:r w:rsidRPr="004F2E67">
              <w:rPr>
                <w:color w:val="000000"/>
                <w:sz w:val="27"/>
                <w:szCs w:val="27"/>
              </w:rPr>
              <w:t xml:space="preserve"> </w:t>
            </w:r>
            <w:proofErr w:type="spellStart"/>
            <w:r w:rsidRPr="004F2E67">
              <w:rPr>
                <w:color w:val="000000"/>
                <w:sz w:val="27"/>
                <w:szCs w:val="27"/>
              </w:rPr>
              <w:t>зелених</w:t>
            </w:r>
            <w:proofErr w:type="spellEnd"/>
            <w:r w:rsidRPr="004F2E67">
              <w:rPr>
                <w:color w:val="000000"/>
                <w:sz w:val="27"/>
                <w:szCs w:val="27"/>
              </w:rPr>
              <w:t xml:space="preserve"> </w:t>
            </w:r>
            <w:proofErr w:type="spellStart"/>
            <w:r w:rsidRPr="004F2E67">
              <w:rPr>
                <w:color w:val="000000"/>
                <w:sz w:val="27"/>
                <w:szCs w:val="27"/>
              </w:rPr>
              <w:t>насаджень</w:t>
            </w:r>
            <w:proofErr w:type="spellEnd"/>
            <w:r w:rsidRPr="004F2E67">
              <w:rPr>
                <w:color w:val="000000"/>
                <w:sz w:val="27"/>
                <w:szCs w:val="27"/>
              </w:rPr>
              <w:t xml:space="preserve"> </w:t>
            </w:r>
          </w:p>
        </w:tc>
        <w:tc>
          <w:tcPr>
            <w:tcW w:w="2534" w:type="dxa"/>
          </w:tcPr>
          <w:p w:rsidR="004F2E67" w:rsidRPr="004F2E67" w:rsidRDefault="004F2E67" w:rsidP="004F2E67">
            <w:pPr>
              <w:widowControl w:val="0"/>
              <w:ind w:left="113"/>
              <w:jc w:val="both"/>
              <w:textAlignment w:val="baseline"/>
              <w:rPr>
                <w:color w:val="000000"/>
                <w:sz w:val="27"/>
                <w:szCs w:val="27"/>
              </w:rPr>
            </w:pPr>
            <w:proofErr w:type="spellStart"/>
            <w:r w:rsidRPr="004F2E67">
              <w:rPr>
                <w:color w:val="000000"/>
                <w:sz w:val="27"/>
                <w:szCs w:val="27"/>
              </w:rPr>
              <w:t>Недосягнення</w:t>
            </w:r>
            <w:proofErr w:type="spellEnd"/>
            <w:r w:rsidRPr="004F2E67">
              <w:rPr>
                <w:color w:val="000000"/>
                <w:sz w:val="27"/>
                <w:szCs w:val="27"/>
              </w:rPr>
              <w:t xml:space="preserve"> </w:t>
            </w:r>
            <w:proofErr w:type="spellStart"/>
            <w:r w:rsidRPr="004F2E67">
              <w:rPr>
                <w:color w:val="000000"/>
                <w:sz w:val="27"/>
                <w:szCs w:val="27"/>
              </w:rPr>
              <w:t>цілей</w:t>
            </w:r>
            <w:proofErr w:type="spellEnd"/>
            <w:r w:rsidRPr="004F2E67">
              <w:rPr>
                <w:color w:val="000000"/>
                <w:sz w:val="27"/>
                <w:szCs w:val="27"/>
              </w:rPr>
              <w:t xml:space="preserve"> </w:t>
            </w:r>
            <w:proofErr w:type="spellStart"/>
            <w:r w:rsidRPr="004F2E67">
              <w:rPr>
                <w:color w:val="000000"/>
                <w:sz w:val="27"/>
                <w:szCs w:val="27"/>
              </w:rPr>
              <w:t>регулювання</w:t>
            </w:r>
            <w:proofErr w:type="spellEnd"/>
            <w:r w:rsidRPr="004F2E67">
              <w:rPr>
                <w:color w:val="000000"/>
                <w:sz w:val="27"/>
                <w:szCs w:val="27"/>
              </w:rPr>
              <w:t xml:space="preserve">, </w:t>
            </w:r>
            <w:proofErr w:type="spellStart"/>
            <w:r w:rsidRPr="004F2E67">
              <w:rPr>
                <w:color w:val="000000"/>
                <w:sz w:val="27"/>
                <w:szCs w:val="27"/>
              </w:rPr>
              <w:t>зазначених</w:t>
            </w:r>
            <w:proofErr w:type="spellEnd"/>
            <w:r w:rsidRPr="004F2E67">
              <w:rPr>
                <w:color w:val="000000"/>
                <w:sz w:val="27"/>
                <w:szCs w:val="27"/>
              </w:rPr>
              <w:t xml:space="preserve"> в п. 2.</w:t>
            </w:r>
          </w:p>
          <w:p w:rsidR="004F2E67" w:rsidRPr="004F2E67" w:rsidRDefault="004F2E67" w:rsidP="004F2E67">
            <w:pPr>
              <w:widowControl w:val="0"/>
              <w:jc w:val="both"/>
              <w:textAlignment w:val="baseline"/>
              <w:rPr>
                <w:color w:val="000000"/>
                <w:sz w:val="27"/>
                <w:szCs w:val="27"/>
              </w:rPr>
            </w:pPr>
          </w:p>
        </w:tc>
        <w:tc>
          <w:tcPr>
            <w:tcW w:w="2405" w:type="dxa"/>
            <w:vAlign w:val="center"/>
          </w:tcPr>
          <w:p w:rsidR="004F2E67" w:rsidRPr="005D2685" w:rsidRDefault="004F2E67" w:rsidP="004F2E67">
            <w:pPr>
              <w:jc w:val="center"/>
              <w:rPr>
                <w:b/>
                <w:sz w:val="28"/>
                <w:szCs w:val="28"/>
                <w:lang w:val="uk-UA" w:eastAsia="ru-RU"/>
              </w:rPr>
            </w:pPr>
            <w:r>
              <w:rPr>
                <w:sz w:val="28"/>
                <w:szCs w:val="28"/>
              </w:rPr>
              <w:t xml:space="preserve">3-тє </w:t>
            </w:r>
            <w:proofErr w:type="spellStart"/>
            <w:r>
              <w:rPr>
                <w:sz w:val="28"/>
                <w:szCs w:val="28"/>
              </w:rPr>
              <w:t>місце</w:t>
            </w:r>
            <w:proofErr w:type="spellEnd"/>
          </w:p>
        </w:tc>
      </w:tr>
      <w:tr w:rsidR="004F2E67" w:rsidRPr="005D2685" w:rsidTr="004F2E67">
        <w:tc>
          <w:tcPr>
            <w:tcW w:w="2795" w:type="dxa"/>
          </w:tcPr>
          <w:p w:rsidR="004F2E67" w:rsidRPr="009A519D" w:rsidRDefault="004F2E67" w:rsidP="004F2E67">
            <w:pPr>
              <w:jc w:val="both"/>
              <w:rPr>
                <w:color w:val="000000"/>
                <w:sz w:val="27"/>
                <w:szCs w:val="27"/>
              </w:rPr>
            </w:pPr>
            <w:r w:rsidRPr="009A519D">
              <w:rPr>
                <w:color w:val="000000"/>
                <w:sz w:val="27"/>
                <w:szCs w:val="27"/>
              </w:rPr>
              <w:t xml:space="preserve">Альтернатива 3 </w:t>
            </w:r>
          </w:p>
          <w:p w:rsidR="004F2E67" w:rsidRPr="004922E0" w:rsidRDefault="004F2E67" w:rsidP="004F2E67">
            <w:pPr>
              <w:jc w:val="both"/>
              <w:rPr>
                <w:b/>
                <w:color w:val="000000"/>
                <w:sz w:val="27"/>
                <w:szCs w:val="27"/>
              </w:rPr>
            </w:pPr>
            <w:proofErr w:type="spellStart"/>
            <w:r w:rsidRPr="009A519D">
              <w:rPr>
                <w:b/>
                <w:color w:val="000000"/>
                <w:sz w:val="27"/>
                <w:szCs w:val="27"/>
              </w:rPr>
              <w:t>Очікування</w:t>
            </w:r>
            <w:proofErr w:type="spellEnd"/>
            <w:r w:rsidRPr="009A519D">
              <w:rPr>
                <w:b/>
                <w:color w:val="000000"/>
                <w:sz w:val="27"/>
                <w:szCs w:val="27"/>
              </w:rPr>
              <w:t xml:space="preserve"> </w:t>
            </w:r>
            <w:proofErr w:type="spellStart"/>
            <w:r w:rsidRPr="009A519D">
              <w:rPr>
                <w:b/>
                <w:color w:val="000000"/>
                <w:sz w:val="27"/>
                <w:szCs w:val="27"/>
              </w:rPr>
              <w:t>прийняття</w:t>
            </w:r>
            <w:proofErr w:type="spellEnd"/>
            <w:r w:rsidRPr="009A519D">
              <w:rPr>
                <w:b/>
                <w:color w:val="000000"/>
                <w:sz w:val="27"/>
                <w:szCs w:val="27"/>
              </w:rPr>
              <w:t xml:space="preserve"> нормативно-</w:t>
            </w:r>
            <w:proofErr w:type="spellStart"/>
            <w:r w:rsidRPr="009A519D">
              <w:rPr>
                <w:b/>
                <w:color w:val="000000"/>
                <w:sz w:val="27"/>
                <w:szCs w:val="27"/>
              </w:rPr>
              <w:t>правових</w:t>
            </w:r>
            <w:proofErr w:type="spellEnd"/>
            <w:r w:rsidRPr="009A519D">
              <w:rPr>
                <w:b/>
                <w:color w:val="000000"/>
                <w:sz w:val="27"/>
                <w:szCs w:val="27"/>
              </w:rPr>
              <w:t xml:space="preserve"> </w:t>
            </w:r>
            <w:proofErr w:type="spellStart"/>
            <w:r w:rsidRPr="009A519D">
              <w:rPr>
                <w:b/>
                <w:color w:val="000000"/>
                <w:sz w:val="27"/>
                <w:szCs w:val="27"/>
              </w:rPr>
              <w:t>акт</w:t>
            </w:r>
            <w:r>
              <w:rPr>
                <w:b/>
                <w:color w:val="000000"/>
                <w:sz w:val="27"/>
                <w:szCs w:val="27"/>
              </w:rPr>
              <w:t>ів</w:t>
            </w:r>
            <w:proofErr w:type="spellEnd"/>
            <w:r>
              <w:rPr>
                <w:b/>
                <w:color w:val="000000"/>
                <w:sz w:val="27"/>
                <w:szCs w:val="27"/>
              </w:rPr>
              <w:t xml:space="preserve"> на </w:t>
            </w:r>
            <w:proofErr w:type="spellStart"/>
            <w:r>
              <w:rPr>
                <w:b/>
                <w:color w:val="000000"/>
                <w:sz w:val="27"/>
                <w:szCs w:val="27"/>
              </w:rPr>
              <w:t>загальнодержавному</w:t>
            </w:r>
            <w:proofErr w:type="spellEnd"/>
            <w:r>
              <w:rPr>
                <w:b/>
                <w:color w:val="000000"/>
                <w:sz w:val="27"/>
                <w:szCs w:val="27"/>
              </w:rPr>
              <w:t xml:space="preserve"> </w:t>
            </w:r>
            <w:proofErr w:type="spellStart"/>
            <w:r>
              <w:rPr>
                <w:b/>
                <w:color w:val="000000"/>
                <w:sz w:val="27"/>
                <w:szCs w:val="27"/>
              </w:rPr>
              <w:t>рівні</w:t>
            </w:r>
            <w:proofErr w:type="spellEnd"/>
          </w:p>
        </w:tc>
        <w:tc>
          <w:tcPr>
            <w:tcW w:w="1895" w:type="dxa"/>
          </w:tcPr>
          <w:p w:rsidR="004F2E67" w:rsidRPr="004F2E67" w:rsidRDefault="004F2E67" w:rsidP="004F2E67">
            <w:pPr>
              <w:widowControl w:val="0"/>
              <w:ind w:left="113"/>
              <w:jc w:val="both"/>
              <w:textAlignment w:val="baseline"/>
              <w:rPr>
                <w:color w:val="000000"/>
                <w:sz w:val="27"/>
                <w:szCs w:val="27"/>
              </w:rPr>
            </w:pPr>
            <w:proofErr w:type="spellStart"/>
            <w:r w:rsidRPr="004F2E67">
              <w:rPr>
                <w:color w:val="000000"/>
                <w:sz w:val="27"/>
                <w:szCs w:val="27"/>
              </w:rPr>
              <w:t>Відсутня</w:t>
            </w:r>
            <w:proofErr w:type="spellEnd"/>
            <w:r w:rsidRPr="004F2E67">
              <w:rPr>
                <w:color w:val="000000"/>
                <w:sz w:val="27"/>
                <w:szCs w:val="27"/>
              </w:rPr>
              <w:t xml:space="preserve"> </w:t>
            </w:r>
            <w:proofErr w:type="spellStart"/>
            <w:r w:rsidRPr="004F2E67">
              <w:rPr>
                <w:color w:val="000000"/>
                <w:sz w:val="27"/>
                <w:szCs w:val="27"/>
              </w:rPr>
              <w:t>необхідність</w:t>
            </w:r>
            <w:proofErr w:type="spellEnd"/>
            <w:r w:rsidRPr="004F2E67">
              <w:rPr>
                <w:color w:val="000000"/>
                <w:sz w:val="27"/>
                <w:szCs w:val="27"/>
              </w:rPr>
              <w:t xml:space="preserve"> </w:t>
            </w:r>
            <w:proofErr w:type="spellStart"/>
            <w:r w:rsidRPr="004F2E67">
              <w:rPr>
                <w:color w:val="000000"/>
                <w:sz w:val="27"/>
                <w:szCs w:val="27"/>
              </w:rPr>
              <w:t>внесення</w:t>
            </w:r>
            <w:proofErr w:type="spellEnd"/>
            <w:r w:rsidRPr="004F2E67">
              <w:rPr>
                <w:color w:val="000000"/>
                <w:sz w:val="27"/>
                <w:szCs w:val="27"/>
              </w:rPr>
              <w:t xml:space="preserve"> </w:t>
            </w:r>
            <w:proofErr w:type="spellStart"/>
            <w:r w:rsidRPr="004F2E67">
              <w:rPr>
                <w:color w:val="000000"/>
                <w:sz w:val="27"/>
                <w:szCs w:val="27"/>
              </w:rPr>
              <w:t>змін</w:t>
            </w:r>
            <w:proofErr w:type="spellEnd"/>
            <w:r w:rsidRPr="004F2E67">
              <w:rPr>
                <w:color w:val="000000"/>
                <w:sz w:val="27"/>
                <w:szCs w:val="27"/>
              </w:rPr>
              <w:t xml:space="preserve"> у </w:t>
            </w:r>
            <w:proofErr w:type="spellStart"/>
            <w:r w:rsidRPr="004F2E67">
              <w:rPr>
                <w:color w:val="000000"/>
                <w:sz w:val="27"/>
                <w:szCs w:val="27"/>
              </w:rPr>
              <w:t>документи</w:t>
            </w:r>
            <w:proofErr w:type="spellEnd"/>
            <w:r w:rsidRPr="004F2E67">
              <w:rPr>
                <w:color w:val="000000"/>
                <w:sz w:val="27"/>
                <w:szCs w:val="27"/>
              </w:rPr>
              <w:t xml:space="preserve"> з </w:t>
            </w:r>
            <w:proofErr w:type="spellStart"/>
            <w:r w:rsidRPr="004F2E67">
              <w:rPr>
                <w:color w:val="000000"/>
                <w:sz w:val="27"/>
                <w:szCs w:val="27"/>
              </w:rPr>
              <w:t>питань</w:t>
            </w:r>
            <w:proofErr w:type="spellEnd"/>
            <w:r w:rsidRPr="004F2E67">
              <w:rPr>
                <w:color w:val="000000"/>
                <w:sz w:val="27"/>
                <w:szCs w:val="27"/>
              </w:rPr>
              <w:t xml:space="preserve"> </w:t>
            </w:r>
            <w:proofErr w:type="spellStart"/>
            <w:r w:rsidRPr="004F2E67">
              <w:rPr>
                <w:color w:val="000000"/>
                <w:sz w:val="27"/>
                <w:szCs w:val="27"/>
              </w:rPr>
              <w:t>визначення</w:t>
            </w:r>
            <w:proofErr w:type="spellEnd"/>
            <w:r w:rsidRPr="004F2E67">
              <w:rPr>
                <w:color w:val="000000"/>
                <w:sz w:val="27"/>
                <w:szCs w:val="27"/>
              </w:rPr>
              <w:t xml:space="preserve"> </w:t>
            </w:r>
            <w:proofErr w:type="spellStart"/>
            <w:r w:rsidRPr="004F2E67">
              <w:rPr>
                <w:color w:val="000000"/>
                <w:sz w:val="27"/>
                <w:szCs w:val="27"/>
              </w:rPr>
              <w:lastRenderedPageBreak/>
              <w:t>відновної</w:t>
            </w:r>
            <w:proofErr w:type="spellEnd"/>
            <w:r w:rsidRPr="004F2E67">
              <w:rPr>
                <w:color w:val="000000"/>
                <w:sz w:val="27"/>
                <w:szCs w:val="27"/>
              </w:rPr>
              <w:t xml:space="preserve"> </w:t>
            </w:r>
            <w:proofErr w:type="spellStart"/>
            <w:r w:rsidRPr="004F2E67">
              <w:rPr>
                <w:color w:val="000000"/>
                <w:sz w:val="27"/>
                <w:szCs w:val="27"/>
              </w:rPr>
              <w:t>вартості</w:t>
            </w:r>
            <w:proofErr w:type="spellEnd"/>
            <w:r w:rsidRPr="004F2E67">
              <w:rPr>
                <w:color w:val="000000"/>
                <w:sz w:val="27"/>
                <w:szCs w:val="27"/>
              </w:rPr>
              <w:t xml:space="preserve"> </w:t>
            </w:r>
            <w:proofErr w:type="spellStart"/>
            <w:r w:rsidRPr="004F2E67">
              <w:rPr>
                <w:color w:val="000000"/>
                <w:sz w:val="27"/>
                <w:szCs w:val="27"/>
              </w:rPr>
              <w:t>зелених</w:t>
            </w:r>
            <w:proofErr w:type="spellEnd"/>
            <w:r w:rsidRPr="004F2E67">
              <w:rPr>
                <w:color w:val="000000"/>
                <w:sz w:val="27"/>
                <w:szCs w:val="27"/>
              </w:rPr>
              <w:t xml:space="preserve"> </w:t>
            </w:r>
            <w:proofErr w:type="spellStart"/>
            <w:r w:rsidRPr="004F2E67">
              <w:rPr>
                <w:color w:val="000000"/>
                <w:sz w:val="27"/>
                <w:szCs w:val="27"/>
              </w:rPr>
              <w:t>насаджень</w:t>
            </w:r>
            <w:proofErr w:type="spellEnd"/>
            <w:r w:rsidRPr="004F2E67">
              <w:rPr>
                <w:color w:val="000000"/>
                <w:sz w:val="27"/>
                <w:szCs w:val="27"/>
              </w:rPr>
              <w:t xml:space="preserve"> </w:t>
            </w:r>
          </w:p>
        </w:tc>
        <w:tc>
          <w:tcPr>
            <w:tcW w:w="2534" w:type="dxa"/>
          </w:tcPr>
          <w:p w:rsidR="004F2E67" w:rsidRPr="004F2E67" w:rsidRDefault="004F2E67" w:rsidP="004F2E67">
            <w:pPr>
              <w:widowControl w:val="0"/>
              <w:jc w:val="both"/>
              <w:textAlignment w:val="baseline"/>
              <w:rPr>
                <w:color w:val="000000"/>
                <w:sz w:val="27"/>
                <w:szCs w:val="27"/>
              </w:rPr>
            </w:pPr>
            <w:proofErr w:type="spellStart"/>
            <w:proofErr w:type="gramStart"/>
            <w:r w:rsidRPr="004F2E67">
              <w:rPr>
                <w:color w:val="000000"/>
                <w:sz w:val="27"/>
                <w:szCs w:val="27"/>
              </w:rPr>
              <w:lastRenderedPageBreak/>
              <w:t>Недосягнення</w:t>
            </w:r>
            <w:proofErr w:type="spellEnd"/>
            <w:r w:rsidRPr="004F2E67">
              <w:rPr>
                <w:color w:val="000000"/>
                <w:sz w:val="27"/>
                <w:szCs w:val="27"/>
              </w:rPr>
              <w:t xml:space="preserve">  </w:t>
            </w:r>
            <w:proofErr w:type="spellStart"/>
            <w:r w:rsidRPr="004F2E67">
              <w:rPr>
                <w:color w:val="000000"/>
                <w:sz w:val="27"/>
                <w:szCs w:val="27"/>
              </w:rPr>
              <w:t>цілей</w:t>
            </w:r>
            <w:proofErr w:type="spellEnd"/>
            <w:proofErr w:type="gramEnd"/>
            <w:r w:rsidRPr="004F2E67">
              <w:rPr>
                <w:color w:val="000000"/>
                <w:sz w:val="27"/>
                <w:szCs w:val="27"/>
              </w:rPr>
              <w:t xml:space="preserve"> </w:t>
            </w:r>
            <w:proofErr w:type="spellStart"/>
            <w:r w:rsidRPr="004F2E67">
              <w:rPr>
                <w:color w:val="000000"/>
                <w:sz w:val="27"/>
                <w:szCs w:val="27"/>
              </w:rPr>
              <w:t>регулювання</w:t>
            </w:r>
            <w:proofErr w:type="spellEnd"/>
            <w:r w:rsidRPr="004F2E67">
              <w:rPr>
                <w:color w:val="000000"/>
                <w:sz w:val="27"/>
                <w:szCs w:val="27"/>
              </w:rPr>
              <w:t xml:space="preserve">, </w:t>
            </w:r>
            <w:proofErr w:type="spellStart"/>
            <w:r w:rsidRPr="004F2E67">
              <w:rPr>
                <w:color w:val="000000"/>
                <w:sz w:val="27"/>
                <w:szCs w:val="27"/>
              </w:rPr>
              <w:t>зазначених</w:t>
            </w:r>
            <w:proofErr w:type="spellEnd"/>
            <w:r w:rsidRPr="004F2E67">
              <w:rPr>
                <w:color w:val="000000"/>
                <w:sz w:val="27"/>
                <w:szCs w:val="27"/>
              </w:rPr>
              <w:t xml:space="preserve"> в п. 2.</w:t>
            </w:r>
          </w:p>
          <w:p w:rsidR="004F2E67" w:rsidRPr="004F2E67" w:rsidRDefault="004F2E67" w:rsidP="004F2E67">
            <w:pPr>
              <w:widowControl w:val="0"/>
              <w:jc w:val="both"/>
              <w:textAlignment w:val="baseline"/>
              <w:rPr>
                <w:color w:val="000000"/>
                <w:sz w:val="27"/>
                <w:szCs w:val="27"/>
              </w:rPr>
            </w:pPr>
          </w:p>
        </w:tc>
        <w:tc>
          <w:tcPr>
            <w:tcW w:w="2405" w:type="dxa"/>
            <w:vAlign w:val="center"/>
          </w:tcPr>
          <w:p w:rsidR="004F2E67" w:rsidRPr="005D2685" w:rsidRDefault="004F2E67" w:rsidP="004F2E67">
            <w:pPr>
              <w:jc w:val="center"/>
              <w:rPr>
                <w:sz w:val="28"/>
                <w:szCs w:val="28"/>
              </w:rPr>
            </w:pPr>
            <w:r>
              <w:rPr>
                <w:sz w:val="28"/>
                <w:szCs w:val="28"/>
              </w:rPr>
              <w:t xml:space="preserve">2 – </w:t>
            </w:r>
            <w:proofErr w:type="spellStart"/>
            <w:r>
              <w:rPr>
                <w:sz w:val="28"/>
                <w:szCs w:val="28"/>
              </w:rPr>
              <w:t>ге</w:t>
            </w:r>
            <w:proofErr w:type="spellEnd"/>
            <w:r>
              <w:rPr>
                <w:sz w:val="28"/>
                <w:szCs w:val="28"/>
              </w:rPr>
              <w:t xml:space="preserve"> </w:t>
            </w:r>
            <w:proofErr w:type="spellStart"/>
            <w:r>
              <w:rPr>
                <w:sz w:val="28"/>
                <w:szCs w:val="28"/>
              </w:rPr>
              <w:t>місце</w:t>
            </w:r>
            <w:proofErr w:type="spellEnd"/>
          </w:p>
        </w:tc>
      </w:tr>
    </w:tbl>
    <w:p w:rsidR="004922E0" w:rsidRDefault="004922E0" w:rsidP="00596D04">
      <w:pPr>
        <w:pStyle w:val="a4"/>
        <w:tabs>
          <w:tab w:val="left" w:pos="2430"/>
        </w:tabs>
        <w:ind w:left="0" w:firstLine="709"/>
        <w:jc w:val="both"/>
        <w:rPr>
          <w:sz w:val="28"/>
          <w:szCs w:val="28"/>
        </w:rPr>
      </w:pPr>
    </w:p>
    <w:p w:rsidR="000C1EBE" w:rsidRPr="005D2685" w:rsidRDefault="000C1EBE" w:rsidP="000C1EBE">
      <w:pPr>
        <w:ind w:firstLine="709"/>
        <w:jc w:val="both"/>
        <w:rPr>
          <w:b/>
          <w:bCs/>
          <w:color w:val="000000"/>
          <w:sz w:val="28"/>
          <w:szCs w:val="28"/>
        </w:rPr>
      </w:pPr>
      <w:r>
        <w:rPr>
          <w:b/>
          <w:bCs/>
          <w:color w:val="000000"/>
          <w:sz w:val="28"/>
          <w:szCs w:val="28"/>
        </w:rPr>
        <w:t>5</w:t>
      </w:r>
      <w:r w:rsidRPr="005A6098">
        <w:rPr>
          <w:b/>
          <w:bCs/>
          <w:color w:val="000000"/>
          <w:sz w:val="28"/>
          <w:szCs w:val="28"/>
        </w:rPr>
        <w:t xml:space="preserve">. Механізми та заходи, які забезпечать розв’язання </w:t>
      </w:r>
      <w:r>
        <w:rPr>
          <w:b/>
          <w:bCs/>
          <w:color w:val="000000"/>
          <w:sz w:val="28"/>
          <w:szCs w:val="28"/>
        </w:rPr>
        <w:t>проблеми</w:t>
      </w:r>
    </w:p>
    <w:p w:rsidR="000C1EBE" w:rsidRPr="005A6098" w:rsidRDefault="000C1EBE" w:rsidP="000C1EBE">
      <w:pPr>
        <w:ind w:firstLine="709"/>
        <w:jc w:val="both"/>
        <w:rPr>
          <w:color w:val="000000"/>
          <w:sz w:val="28"/>
          <w:szCs w:val="28"/>
        </w:rPr>
      </w:pPr>
      <w:r w:rsidRPr="005A6098">
        <w:rPr>
          <w:color w:val="000000"/>
          <w:sz w:val="28"/>
          <w:szCs w:val="28"/>
        </w:rPr>
        <w:t xml:space="preserve">При прийнятті запропонованого регуляторного </w:t>
      </w:r>
      <w:proofErr w:type="spellStart"/>
      <w:r w:rsidRPr="005A6098">
        <w:rPr>
          <w:color w:val="000000"/>
          <w:sz w:val="28"/>
          <w:szCs w:val="28"/>
        </w:rPr>
        <w:t>акта</w:t>
      </w:r>
      <w:proofErr w:type="spellEnd"/>
      <w:r w:rsidRPr="005A6098">
        <w:rPr>
          <w:color w:val="000000"/>
          <w:sz w:val="28"/>
          <w:szCs w:val="28"/>
        </w:rPr>
        <w:t xml:space="preserve"> будуть діяти наступні механізми та заходи, які забезпечать розв’язання визначених проблем:</w:t>
      </w:r>
    </w:p>
    <w:p w:rsidR="000C1EBE" w:rsidRPr="005A6098" w:rsidRDefault="000C1EBE" w:rsidP="000C1EBE">
      <w:pPr>
        <w:tabs>
          <w:tab w:val="left" w:pos="5070"/>
        </w:tabs>
        <w:ind w:firstLine="709"/>
        <w:jc w:val="both"/>
        <w:rPr>
          <w:color w:val="000000"/>
          <w:sz w:val="28"/>
          <w:szCs w:val="28"/>
        </w:rPr>
      </w:pPr>
      <w:r>
        <w:rPr>
          <w:color w:val="000000"/>
          <w:sz w:val="28"/>
          <w:szCs w:val="28"/>
        </w:rPr>
        <w:t>- застосування єдиного порядку нарахування та сплати відновної вартості зелених насаджень у м. Павлограді;</w:t>
      </w:r>
    </w:p>
    <w:p w:rsidR="000C1EBE" w:rsidRPr="005A6098" w:rsidRDefault="000C1EBE" w:rsidP="000C1EBE">
      <w:pPr>
        <w:ind w:firstLine="709"/>
        <w:jc w:val="both"/>
        <w:rPr>
          <w:color w:val="000000"/>
          <w:sz w:val="28"/>
          <w:szCs w:val="28"/>
        </w:rPr>
      </w:pPr>
      <w:r w:rsidRPr="005A6098">
        <w:rPr>
          <w:color w:val="000000"/>
          <w:sz w:val="28"/>
          <w:szCs w:val="28"/>
        </w:rPr>
        <w:t>- надходження коштів від оплати відновної вартості та спрямування їх</w:t>
      </w:r>
      <w:r>
        <w:rPr>
          <w:color w:val="000000"/>
          <w:sz w:val="28"/>
          <w:szCs w:val="28"/>
        </w:rPr>
        <w:t xml:space="preserve"> на заходи з озеленення.</w:t>
      </w:r>
    </w:p>
    <w:p w:rsidR="000C1EBE" w:rsidRDefault="000C1EBE" w:rsidP="00596D04">
      <w:pPr>
        <w:pStyle w:val="a4"/>
        <w:tabs>
          <w:tab w:val="left" w:pos="2430"/>
        </w:tabs>
        <w:ind w:left="0" w:firstLine="709"/>
        <w:jc w:val="both"/>
        <w:rPr>
          <w:sz w:val="28"/>
          <w:szCs w:val="28"/>
        </w:rPr>
      </w:pPr>
    </w:p>
    <w:p w:rsidR="00FA13B6" w:rsidRDefault="00FA13B6" w:rsidP="00FA13B6">
      <w:pPr>
        <w:ind w:firstLine="709"/>
        <w:jc w:val="both"/>
        <w:rPr>
          <w:b/>
          <w:color w:val="000000"/>
          <w:sz w:val="28"/>
          <w:szCs w:val="28"/>
        </w:rPr>
      </w:pPr>
      <w:r>
        <w:rPr>
          <w:b/>
          <w:color w:val="000000"/>
          <w:sz w:val="28"/>
          <w:szCs w:val="28"/>
        </w:rPr>
        <w:t xml:space="preserve">6. Оцінка виконання вимог регуляторного </w:t>
      </w:r>
      <w:proofErr w:type="spellStart"/>
      <w:r>
        <w:rPr>
          <w:b/>
          <w:color w:val="000000"/>
          <w:sz w:val="28"/>
          <w:szCs w:val="28"/>
        </w:rPr>
        <w:t>акта</w:t>
      </w:r>
      <w:proofErr w:type="spellEnd"/>
      <w:r>
        <w:rPr>
          <w:b/>
          <w:color w:val="000000"/>
          <w:sz w:val="28"/>
          <w:szCs w:val="28"/>
        </w:rPr>
        <w:t xml:space="preserve">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rsidR="00FA13B6" w:rsidRDefault="00FA13B6" w:rsidP="00FA13B6">
      <w:pPr>
        <w:ind w:firstLine="709"/>
        <w:jc w:val="both"/>
        <w:rPr>
          <w:sz w:val="28"/>
          <w:szCs w:val="28"/>
        </w:rPr>
      </w:pPr>
      <w:r>
        <w:rPr>
          <w:sz w:val="28"/>
          <w:szCs w:val="28"/>
        </w:rPr>
        <w:t xml:space="preserve">Розрахунок витрат на виконання вимог регуляторного </w:t>
      </w:r>
      <w:proofErr w:type="spellStart"/>
      <w:r>
        <w:rPr>
          <w:sz w:val="28"/>
          <w:szCs w:val="28"/>
        </w:rPr>
        <w:t>акта</w:t>
      </w:r>
      <w:proofErr w:type="spellEnd"/>
      <w:r>
        <w:rPr>
          <w:sz w:val="28"/>
          <w:szCs w:val="28"/>
        </w:rPr>
        <w:t xml:space="preserve"> для органів виконавчої ради чи органів місцевого самоврядування згідно з додатком 3 до Методики проведення аналізу впливу регуляторного </w:t>
      </w:r>
      <w:proofErr w:type="spellStart"/>
      <w:r>
        <w:rPr>
          <w:sz w:val="28"/>
          <w:szCs w:val="28"/>
        </w:rPr>
        <w:t>акта</w:t>
      </w:r>
      <w:proofErr w:type="spellEnd"/>
      <w:r>
        <w:rPr>
          <w:sz w:val="28"/>
          <w:szCs w:val="28"/>
        </w:rPr>
        <w:t xml:space="preserve"> (згідно вимог Постанови КМУ від 16.12.2015 року №1151 «Про внесення змін до Постанови КМУ від 11.03.2004 року  № 308) не передбачено.</w:t>
      </w:r>
    </w:p>
    <w:p w:rsidR="00FA13B6" w:rsidRDefault="00FA13B6" w:rsidP="00FA13B6">
      <w:pPr>
        <w:ind w:firstLine="709"/>
        <w:jc w:val="both"/>
        <w:rPr>
          <w:sz w:val="28"/>
          <w:szCs w:val="28"/>
        </w:rPr>
      </w:pPr>
      <w:r>
        <w:rPr>
          <w:sz w:val="28"/>
          <w:szCs w:val="28"/>
        </w:rPr>
        <w:t>Проект рішення розповсюджується на сферу інтересів суб'єктів господарювання які матимуть намір здійснити видалення зелених насаджень на території міста Павлоград.</w:t>
      </w:r>
    </w:p>
    <w:p w:rsidR="000C1EBE" w:rsidRDefault="000C1EBE" w:rsidP="00596D04">
      <w:pPr>
        <w:pStyle w:val="a4"/>
        <w:tabs>
          <w:tab w:val="left" w:pos="2430"/>
        </w:tabs>
        <w:ind w:left="0" w:firstLine="709"/>
        <w:jc w:val="both"/>
        <w:rPr>
          <w:sz w:val="28"/>
          <w:szCs w:val="28"/>
        </w:rPr>
      </w:pPr>
    </w:p>
    <w:p w:rsidR="00FA13B6" w:rsidRPr="00C671A6" w:rsidRDefault="00FA13B6" w:rsidP="00FA13B6">
      <w:pPr>
        <w:ind w:firstLine="709"/>
        <w:jc w:val="both"/>
        <w:rPr>
          <w:b/>
          <w:color w:val="000000"/>
          <w:sz w:val="28"/>
          <w:szCs w:val="28"/>
        </w:rPr>
      </w:pPr>
      <w:r w:rsidRPr="00C671A6">
        <w:rPr>
          <w:b/>
          <w:color w:val="000000"/>
          <w:sz w:val="28"/>
          <w:szCs w:val="28"/>
        </w:rPr>
        <w:t>7. Обґрунтування запропонованого стро</w:t>
      </w:r>
      <w:r>
        <w:rPr>
          <w:b/>
          <w:color w:val="000000"/>
          <w:sz w:val="28"/>
          <w:szCs w:val="28"/>
        </w:rPr>
        <w:t>к</w:t>
      </w:r>
      <w:r w:rsidRPr="00C671A6">
        <w:rPr>
          <w:b/>
          <w:color w:val="000000"/>
          <w:sz w:val="28"/>
          <w:szCs w:val="28"/>
        </w:rPr>
        <w:t xml:space="preserve">у дії регуляторного </w:t>
      </w:r>
      <w:proofErr w:type="spellStart"/>
      <w:r w:rsidRPr="00C671A6">
        <w:rPr>
          <w:b/>
          <w:color w:val="000000"/>
          <w:sz w:val="28"/>
          <w:szCs w:val="28"/>
        </w:rPr>
        <w:t>акта</w:t>
      </w:r>
      <w:proofErr w:type="spellEnd"/>
    </w:p>
    <w:p w:rsidR="00FA13B6" w:rsidRPr="005B4682" w:rsidRDefault="00FA13B6" w:rsidP="00FA13B6">
      <w:pPr>
        <w:tabs>
          <w:tab w:val="left" w:pos="5416"/>
        </w:tabs>
        <w:ind w:firstLine="709"/>
        <w:jc w:val="both"/>
        <w:rPr>
          <w:spacing w:val="3"/>
          <w:sz w:val="28"/>
          <w:szCs w:val="28"/>
          <w:lang w:eastAsia="ru-RU"/>
        </w:rPr>
      </w:pPr>
      <w:r w:rsidRPr="005B4682">
        <w:rPr>
          <w:sz w:val="28"/>
          <w:szCs w:val="28"/>
        </w:rPr>
        <w:t xml:space="preserve">На дію цього регуляторного </w:t>
      </w:r>
      <w:proofErr w:type="spellStart"/>
      <w:r w:rsidRPr="005B4682">
        <w:rPr>
          <w:sz w:val="28"/>
          <w:szCs w:val="28"/>
        </w:rPr>
        <w:t>акта</w:t>
      </w:r>
      <w:proofErr w:type="spellEnd"/>
      <w:r w:rsidRPr="005B4682">
        <w:rPr>
          <w:sz w:val="28"/>
          <w:szCs w:val="28"/>
        </w:rPr>
        <w:t xml:space="preserve"> можуть вплинути зміни в діючому законодавстві, які стосуються як Порядку </w:t>
      </w:r>
      <w:r w:rsidRPr="005B4682">
        <w:rPr>
          <w:spacing w:val="3"/>
          <w:sz w:val="28"/>
          <w:szCs w:val="28"/>
        </w:rPr>
        <w:t xml:space="preserve">видалення дерев, кущів, газонів і квітників у населених пунктах, так і Методики визначення відновної вартості зелених насаджень. </w:t>
      </w:r>
    </w:p>
    <w:p w:rsidR="00FA13B6" w:rsidRPr="004605A5" w:rsidRDefault="00FA13B6" w:rsidP="00FA13B6">
      <w:pPr>
        <w:ind w:firstLine="709"/>
        <w:jc w:val="both"/>
        <w:rPr>
          <w:spacing w:val="3"/>
          <w:sz w:val="28"/>
          <w:szCs w:val="28"/>
          <w:lang w:eastAsia="ru-RU"/>
        </w:rPr>
      </w:pPr>
      <w:r w:rsidRPr="004605A5">
        <w:rPr>
          <w:spacing w:val="3"/>
          <w:sz w:val="28"/>
          <w:szCs w:val="28"/>
          <w:lang w:eastAsia="ru-RU"/>
        </w:rPr>
        <w:t xml:space="preserve">Крім того, на дію регуляторного </w:t>
      </w:r>
      <w:proofErr w:type="spellStart"/>
      <w:r w:rsidRPr="004605A5">
        <w:rPr>
          <w:spacing w:val="3"/>
          <w:sz w:val="28"/>
          <w:szCs w:val="28"/>
          <w:lang w:eastAsia="ru-RU"/>
        </w:rPr>
        <w:t>акта</w:t>
      </w:r>
      <w:proofErr w:type="spellEnd"/>
      <w:r w:rsidRPr="004605A5">
        <w:rPr>
          <w:spacing w:val="3"/>
          <w:sz w:val="28"/>
          <w:szCs w:val="28"/>
          <w:lang w:eastAsia="ru-RU"/>
        </w:rPr>
        <w:t xml:space="preserve"> негативно може вплинути економічна криза в країні та значні темпи інфляції, і як наслідок зростання вартості створення та утримання одиниці зелених насаджень (дерев, кущів, газонів, квітників).</w:t>
      </w:r>
    </w:p>
    <w:p w:rsidR="00FA13B6" w:rsidRDefault="00FA13B6" w:rsidP="00FA13B6">
      <w:pPr>
        <w:ind w:firstLine="709"/>
        <w:jc w:val="both"/>
        <w:rPr>
          <w:sz w:val="28"/>
          <w:szCs w:val="28"/>
        </w:rPr>
      </w:pPr>
      <w:r>
        <w:rPr>
          <w:sz w:val="28"/>
          <w:szCs w:val="28"/>
        </w:rPr>
        <w:t xml:space="preserve">За підсумками аналізу відстеження результативності регуляторного </w:t>
      </w:r>
      <w:proofErr w:type="spellStart"/>
      <w:r>
        <w:rPr>
          <w:sz w:val="28"/>
          <w:szCs w:val="28"/>
        </w:rPr>
        <w:t>акта</w:t>
      </w:r>
      <w:proofErr w:type="spellEnd"/>
      <w:r>
        <w:rPr>
          <w:sz w:val="28"/>
          <w:szCs w:val="28"/>
        </w:rPr>
        <w:t>, а також у разі потреби та з урахуванням відповідних нормативних актів до нього теж будуть вноситися відповідні зміни.</w:t>
      </w:r>
    </w:p>
    <w:p w:rsidR="00FA13B6" w:rsidRDefault="00FA13B6" w:rsidP="00596D04">
      <w:pPr>
        <w:pStyle w:val="a4"/>
        <w:tabs>
          <w:tab w:val="left" w:pos="2430"/>
        </w:tabs>
        <w:ind w:left="0" w:firstLine="709"/>
        <w:jc w:val="both"/>
        <w:rPr>
          <w:sz w:val="28"/>
          <w:szCs w:val="28"/>
        </w:rPr>
      </w:pPr>
    </w:p>
    <w:p w:rsidR="00FA13B6" w:rsidRDefault="00FA13B6" w:rsidP="00FA13B6">
      <w:pPr>
        <w:ind w:firstLine="709"/>
        <w:jc w:val="both"/>
        <w:rPr>
          <w:b/>
          <w:color w:val="000000"/>
          <w:sz w:val="28"/>
          <w:szCs w:val="28"/>
        </w:rPr>
      </w:pPr>
      <w:r w:rsidRPr="004605A5">
        <w:rPr>
          <w:b/>
          <w:color w:val="000000"/>
          <w:sz w:val="28"/>
          <w:szCs w:val="28"/>
        </w:rPr>
        <w:t xml:space="preserve">8. Визначення показників результативності </w:t>
      </w:r>
      <w:proofErr w:type="spellStart"/>
      <w:r w:rsidRPr="004605A5">
        <w:rPr>
          <w:b/>
          <w:color w:val="000000"/>
          <w:sz w:val="28"/>
          <w:szCs w:val="28"/>
        </w:rPr>
        <w:t>акта</w:t>
      </w:r>
      <w:proofErr w:type="spellEnd"/>
    </w:p>
    <w:p w:rsidR="00FA13B6" w:rsidRDefault="00FA13B6" w:rsidP="00FA13B6">
      <w:pPr>
        <w:ind w:firstLine="709"/>
        <w:jc w:val="both"/>
        <w:rPr>
          <w:color w:val="000000"/>
          <w:sz w:val="28"/>
          <w:szCs w:val="28"/>
        </w:rPr>
      </w:pPr>
      <w:r>
        <w:rPr>
          <w:color w:val="000000"/>
          <w:sz w:val="28"/>
          <w:szCs w:val="28"/>
        </w:rPr>
        <w:t xml:space="preserve">Для відстеження результативності дії регуляторного </w:t>
      </w:r>
      <w:proofErr w:type="spellStart"/>
      <w:r>
        <w:rPr>
          <w:color w:val="000000"/>
          <w:sz w:val="28"/>
          <w:szCs w:val="28"/>
        </w:rPr>
        <w:t>акта</w:t>
      </w:r>
      <w:proofErr w:type="spellEnd"/>
      <w:r>
        <w:rPr>
          <w:color w:val="000000"/>
          <w:sz w:val="28"/>
          <w:szCs w:val="28"/>
        </w:rPr>
        <w:t xml:space="preserve"> визначені такі показники:</w:t>
      </w:r>
    </w:p>
    <w:p w:rsidR="00FA13B6" w:rsidRDefault="00FA13B6" w:rsidP="00FA13B6">
      <w:pPr>
        <w:pStyle w:val="a4"/>
        <w:numPr>
          <w:ilvl w:val="0"/>
          <w:numId w:val="4"/>
        </w:numPr>
        <w:suppressAutoHyphens w:val="0"/>
        <w:jc w:val="both"/>
        <w:rPr>
          <w:color w:val="000000"/>
          <w:sz w:val="28"/>
          <w:szCs w:val="28"/>
        </w:rPr>
      </w:pPr>
      <w:r>
        <w:rPr>
          <w:color w:val="000000"/>
          <w:sz w:val="28"/>
          <w:szCs w:val="28"/>
        </w:rPr>
        <w:t>Кількість видалених згідно дозволів зелених насаджень.</w:t>
      </w:r>
    </w:p>
    <w:p w:rsidR="00FA13B6" w:rsidRDefault="00FA13B6" w:rsidP="00FA13B6">
      <w:pPr>
        <w:pStyle w:val="a4"/>
        <w:numPr>
          <w:ilvl w:val="0"/>
          <w:numId w:val="4"/>
        </w:numPr>
        <w:suppressAutoHyphens w:val="0"/>
        <w:jc w:val="both"/>
        <w:rPr>
          <w:color w:val="000000"/>
          <w:sz w:val="28"/>
          <w:szCs w:val="28"/>
        </w:rPr>
      </w:pPr>
      <w:r>
        <w:rPr>
          <w:color w:val="000000"/>
          <w:sz w:val="28"/>
          <w:szCs w:val="28"/>
        </w:rPr>
        <w:t>Розмір надходжень коштів для відновлення зелених насаджень.</w:t>
      </w:r>
    </w:p>
    <w:p w:rsidR="00FA13B6" w:rsidRDefault="00FA13B6" w:rsidP="00FA13B6">
      <w:pPr>
        <w:pStyle w:val="a4"/>
        <w:numPr>
          <w:ilvl w:val="0"/>
          <w:numId w:val="4"/>
        </w:numPr>
        <w:tabs>
          <w:tab w:val="left" w:pos="2430"/>
        </w:tabs>
        <w:jc w:val="both"/>
        <w:rPr>
          <w:sz w:val="28"/>
          <w:szCs w:val="28"/>
        </w:rPr>
      </w:pPr>
      <w:r>
        <w:rPr>
          <w:sz w:val="28"/>
          <w:szCs w:val="28"/>
        </w:rPr>
        <w:t xml:space="preserve">Кількість суб’єктів господарювання та /або фізичних осіб, на яких поширюватиметься дія </w:t>
      </w:r>
      <w:proofErr w:type="spellStart"/>
      <w:r>
        <w:rPr>
          <w:sz w:val="28"/>
          <w:szCs w:val="28"/>
        </w:rPr>
        <w:t>акта</w:t>
      </w:r>
      <w:proofErr w:type="spellEnd"/>
      <w:r>
        <w:rPr>
          <w:sz w:val="28"/>
          <w:szCs w:val="28"/>
        </w:rPr>
        <w:t>.</w:t>
      </w:r>
    </w:p>
    <w:p w:rsidR="00FA13B6" w:rsidRDefault="00FA13B6" w:rsidP="00FA13B6">
      <w:pPr>
        <w:pStyle w:val="a4"/>
        <w:tabs>
          <w:tab w:val="left" w:pos="2430"/>
        </w:tabs>
        <w:ind w:left="1069"/>
        <w:jc w:val="both"/>
        <w:rPr>
          <w:sz w:val="28"/>
          <w:szCs w:val="28"/>
        </w:rPr>
      </w:pPr>
    </w:p>
    <w:p w:rsidR="00FA13B6" w:rsidRPr="00132B46" w:rsidRDefault="00FA13B6" w:rsidP="00FA13B6">
      <w:pPr>
        <w:ind w:left="709"/>
        <w:jc w:val="both"/>
        <w:rPr>
          <w:b/>
          <w:sz w:val="28"/>
          <w:szCs w:val="28"/>
        </w:rPr>
      </w:pPr>
      <w:r w:rsidRPr="00132B46">
        <w:rPr>
          <w:b/>
          <w:sz w:val="28"/>
          <w:szCs w:val="28"/>
        </w:rPr>
        <w:lastRenderedPageBreak/>
        <w:t xml:space="preserve">9. Визначення заходів, за допомогою яких здійснюватиметься відстеження результативності дії регуляторного </w:t>
      </w:r>
      <w:proofErr w:type="spellStart"/>
      <w:r w:rsidRPr="00132B46">
        <w:rPr>
          <w:b/>
          <w:sz w:val="28"/>
          <w:szCs w:val="28"/>
        </w:rPr>
        <w:t>акта</w:t>
      </w:r>
      <w:proofErr w:type="spellEnd"/>
    </w:p>
    <w:p w:rsidR="00FA13B6" w:rsidRPr="00132B46" w:rsidRDefault="00FA13B6" w:rsidP="003E4E0C">
      <w:pPr>
        <w:pStyle w:val="a4"/>
        <w:numPr>
          <w:ilvl w:val="0"/>
          <w:numId w:val="5"/>
        </w:numPr>
        <w:suppressAutoHyphens w:val="0"/>
        <w:ind w:left="0" w:firstLine="0"/>
        <w:jc w:val="both"/>
        <w:rPr>
          <w:sz w:val="28"/>
          <w:szCs w:val="28"/>
        </w:rPr>
      </w:pPr>
      <w:r w:rsidRPr="00132B46">
        <w:rPr>
          <w:sz w:val="28"/>
          <w:szCs w:val="28"/>
        </w:rPr>
        <w:t xml:space="preserve">Заходи щодо відстеження результативності регуляторного </w:t>
      </w:r>
      <w:proofErr w:type="spellStart"/>
      <w:r w:rsidRPr="00132B46">
        <w:rPr>
          <w:sz w:val="28"/>
          <w:szCs w:val="28"/>
        </w:rPr>
        <w:t>акта</w:t>
      </w:r>
      <w:proofErr w:type="spellEnd"/>
      <w:r w:rsidRPr="00132B46">
        <w:rPr>
          <w:sz w:val="28"/>
          <w:szCs w:val="28"/>
        </w:rPr>
        <w:t xml:space="preserve"> здійснюється управлінням комунального господарства та будівництва Павлоградської міської ради.</w:t>
      </w:r>
    </w:p>
    <w:p w:rsidR="00FA13B6" w:rsidRPr="00132B46" w:rsidRDefault="00FA13B6" w:rsidP="003E4E0C">
      <w:pPr>
        <w:pStyle w:val="a4"/>
        <w:numPr>
          <w:ilvl w:val="0"/>
          <w:numId w:val="5"/>
        </w:numPr>
        <w:suppressAutoHyphens w:val="0"/>
        <w:ind w:left="0" w:firstLine="0"/>
        <w:jc w:val="both"/>
        <w:rPr>
          <w:sz w:val="28"/>
          <w:szCs w:val="28"/>
        </w:rPr>
      </w:pPr>
      <w:r w:rsidRPr="00132B46">
        <w:rPr>
          <w:sz w:val="28"/>
          <w:szCs w:val="28"/>
        </w:rPr>
        <w:t>Для відстеження будуть використовуватись статистичні дані управління комунального господарства та будівництва Павлоградської міської ради та фінансового управління Павлоградської міс</w:t>
      </w:r>
      <w:r>
        <w:rPr>
          <w:sz w:val="28"/>
          <w:szCs w:val="28"/>
        </w:rPr>
        <w:t>ької ради за відповідний період.</w:t>
      </w:r>
    </w:p>
    <w:p w:rsidR="00FA13B6" w:rsidRPr="00132B46" w:rsidRDefault="00FA13B6" w:rsidP="003E4E0C">
      <w:pPr>
        <w:pStyle w:val="a4"/>
        <w:numPr>
          <w:ilvl w:val="0"/>
          <w:numId w:val="5"/>
        </w:numPr>
        <w:suppressAutoHyphens w:val="0"/>
        <w:ind w:left="0" w:firstLine="0"/>
        <w:jc w:val="both"/>
        <w:rPr>
          <w:sz w:val="28"/>
          <w:szCs w:val="28"/>
        </w:rPr>
      </w:pPr>
      <w:r w:rsidRPr="00132B46">
        <w:rPr>
          <w:sz w:val="28"/>
          <w:szCs w:val="28"/>
        </w:rPr>
        <w:t xml:space="preserve">Відносно регуляторного </w:t>
      </w:r>
      <w:proofErr w:type="spellStart"/>
      <w:r w:rsidRPr="00132B46">
        <w:rPr>
          <w:sz w:val="28"/>
          <w:szCs w:val="28"/>
        </w:rPr>
        <w:t>акта</w:t>
      </w:r>
      <w:proofErr w:type="spellEnd"/>
      <w:r w:rsidRPr="00132B46">
        <w:rPr>
          <w:sz w:val="28"/>
          <w:szCs w:val="28"/>
        </w:rPr>
        <w:t xml:space="preserve"> здійснюватиметься базове, повторне та періодичне відстеження його результативності.</w:t>
      </w:r>
    </w:p>
    <w:p w:rsidR="00FA13B6" w:rsidRPr="00132B46" w:rsidRDefault="00FA13B6" w:rsidP="003E4E0C">
      <w:pPr>
        <w:pStyle w:val="a4"/>
        <w:numPr>
          <w:ilvl w:val="0"/>
          <w:numId w:val="5"/>
        </w:numPr>
        <w:suppressAutoHyphens w:val="0"/>
        <w:ind w:left="0" w:firstLine="0"/>
        <w:jc w:val="both"/>
        <w:rPr>
          <w:sz w:val="28"/>
          <w:szCs w:val="28"/>
        </w:rPr>
      </w:pPr>
      <w:r w:rsidRPr="00132B46">
        <w:rPr>
          <w:sz w:val="28"/>
          <w:szCs w:val="28"/>
        </w:rPr>
        <w:t xml:space="preserve">Базове відстеження результативності дії регуляторного </w:t>
      </w:r>
      <w:proofErr w:type="spellStart"/>
      <w:r w:rsidRPr="00132B46">
        <w:rPr>
          <w:sz w:val="28"/>
          <w:szCs w:val="28"/>
        </w:rPr>
        <w:t>акта</w:t>
      </w:r>
      <w:proofErr w:type="spellEnd"/>
      <w:r w:rsidRPr="00132B46">
        <w:rPr>
          <w:sz w:val="28"/>
          <w:szCs w:val="28"/>
        </w:rPr>
        <w:t xml:space="preserve"> буде проведене </w:t>
      </w:r>
      <w:r w:rsidR="003E4E0C">
        <w:rPr>
          <w:sz w:val="28"/>
          <w:szCs w:val="28"/>
        </w:rPr>
        <w:t>через місяць після набрання чинності нормативно-правового акту.</w:t>
      </w:r>
    </w:p>
    <w:p w:rsidR="00FA13B6" w:rsidRPr="003E4E0C" w:rsidRDefault="00FA13B6" w:rsidP="003E4E0C">
      <w:pPr>
        <w:pStyle w:val="a4"/>
        <w:numPr>
          <w:ilvl w:val="0"/>
          <w:numId w:val="5"/>
        </w:numPr>
        <w:suppressAutoHyphens w:val="0"/>
        <w:ind w:left="0" w:firstLine="0"/>
        <w:jc w:val="both"/>
        <w:rPr>
          <w:sz w:val="28"/>
          <w:szCs w:val="28"/>
        </w:rPr>
      </w:pPr>
      <w:r w:rsidRPr="003E4E0C">
        <w:rPr>
          <w:sz w:val="28"/>
          <w:szCs w:val="28"/>
        </w:rPr>
        <w:t xml:space="preserve">Повторне відстеження планується провести через рік після </w:t>
      </w:r>
      <w:r w:rsidR="003E4E0C">
        <w:rPr>
          <w:sz w:val="28"/>
          <w:szCs w:val="28"/>
        </w:rPr>
        <w:t>здійснення заходів з базового відстеження, але не пізніше двох років з дня набрання чинності цим актом.</w:t>
      </w:r>
    </w:p>
    <w:p w:rsidR="00FA13B6" w:rsidRPr="00132B46" w:rsidRDefault="00FA13B6" w:rsidP="00FA13B6">
      <w:pPr>
        <w:pStyle w:val="a4"/>
        <w:suppressAutoHyphens w:val="0"/>
        <w:ind w:left="1066"/>
        <w:jc w:val="both"/>
        <w:rPr>
          <w:sz w:val="28"/>
          <w:szCs w:val="28"/>
        </w:rPr>
      </w:pPr>
    </w:p>
    <w:p w:rsidR="003E4E0C" w:rsidRPr="00242D5D" w:rsidRDefault="003E4E0C" w:rsidP="00BB0C04">
      <w:pPr>
        <w:ind w:firstLine="709"/>
        <w:jc w:val="both"/>
        <w:rPr>
          <w:b/>
          <w:sz w:val="28"/>
          <w:szCs w:val="28"/>
        </w:rPr>
      </w:pPr>
      <w:r w:rsidRPr="00242D5D">
        <w:rPr>
          <w:b/>
          <w:sz w:val="28"/>
          <w:szCs w:val="28"/>
        </w:rPr>
        <w:t>Розробник проекту рішення та аналізу регуляторного впливу до нього –</w:t>
      </w:r>
      <w:r>
        <w:rPr>
          <w:b/>
          <w:sz w:val="28"/>
          <w:szCs w:val="28"/>
        </w:rPr>
        <w:t>управління комунального господарства Павлоградської міської ради.</w:t>
      </w:r>
    </w:p>
    <w:p w:rsidR="003E4E0C" w:rsidRPr="00242D5D" w:rsidRDefault="003E4E0C" w:rsidP="00BB0C04">
      <w:pPr>
        <w:ind w:firstLine="709"/>
        <w:jc w:val="both"/>
        <w:rPr>
          <w:b/>
          <w:sz w:val="28"/>
          <w:szCs w:val="28"/>
        </w:rPr>
      </w:pPr>
      <w:r>
        <w:rPr>
          <w:b/>
          <w:sz w:val="28"/>
          <w:szCs w:val="28"/>
        </w:rPr>
        <w:t>Зворотній зв'язок:</w:t>
      </w:r>
    </w:p>
    <w:p w:rsidR="003E4E0C" w:rsidRPr="00242D5D" w:rsidRDefault="003E4E0C" w:rsidP="00BB0C04">
      <w:pPr>
        <w:ind w:firstLine="709"/>
        <w:jc w:val="both"/>
        <w:rPr>
          <w:b/>
          <w:sz w:val="28"/>
          <w:szCs w:val="28"/>
        </w:rPr>
      </w:pPr>
      <w:r w:rsidRPr="00242D5D">
        <w:rPr>
          <w:b/>
          <w:sz w:val="28"/>
          <w:szCs w:val="28"/>
        </w:rPr>
        <w:t xml:space="preserve">Адреса: </w:t>
      </w:r>
      <w:r w:rsidRPr="00BB0C04">
        <w:rPr>
          <w:sz w:val="28"/>
          <w:szCs w:val="28"/>
        </w:rPr>
        <w:t>51400, вул. Соборна, 115 (4 поверх), м. Павлоград</w:t>
      </w:r>
    </w:p>
    <w:p w:rsidR="003E4E0C" w:rsidRPr="00242D5D" w:rsidRDefault="003E4E0C" w:rsidP="00BB0C04">
      <w:pPr>
        <w:ind w:firstLine="709"/>
        <w:jc w:val="both"/>
        <w:rPr>
          <w:sz w:val="28"/>
          <w:szCs w:val="28"/>
        </w:rPr>
      </w:pPr>
      <w:proofErr w:type="spellStart"/>
      <w:r w:rsidRPr="00242D5D">
        <w:rPr>
          <w:sz w:val="28"/>
          <w:szCs w:val="28"/>
        </w:rPr>
        <w:t>Завгородній</w:t>
      </w:r>
      <w:proofErr w:type="spellEnd"/>
      <w:r w:rsidRPr="00242D5D">
        <w:rPr>
          <w:sz w:val="28"/>
          <w:szCs w:val="28"/>
        </w:rPr>
        <w:t xml:space="preserve"> Андрій Юрійович– начальник управління комунального господарства та будівництва Павлоградської міської ради</w:t>
      </w:r>
    </w:p>
    <w:p w:rsidR="003E4E0C" w:rsidRPr="00242D5D" w:rsidRDefault="003E4E0C" w:rsidP="00BB0C04">
      <w:pPr>
        <w:ind w:firstLine="709"/>
        <w:jc w:val="both"/>
        <w:rPr>
          <w:b/>
          <w:sz w:val="28"/>
          <w:szCs w:val="28"/>
        </w:rPr>
      </w:pPr>
      <w:r w:rsidRPr="00242D5D">
        <w:rPr>
          <w:b/>
          <w:sz w:val="28"/>
          <w:szCs w:val="28"/>
        </w:rPr>
        <w:t xml:space="preserve">Телефон: </w:t>
      </w:r>
      <w:r w:rsidRPr="00BB0C04">
        <w:rPr>
          <w:sz w:val="28"/>
          <w:szCs w:val="28"/>
        </w:rPr>
        <w:t>(050) 880 72 98, (050) 880 23 88.</w:t>
      </w:r>
    </w:p>
    <w:p w:rsidR="003E4E0C" w:rsidRPr="00242D5D" w:rsidRDefault="003E4E0C" w:rsidP="00BB0C04">
      <w:pPr>
        <w:ind w:firstLine="709"/>
        <w:jc w:val="both"/>
        <w:rPr>
          <w:sz w:val="28"/>
          <w:szCs w:val="28"/>
        </w:rPr>
      </w:pPr>
      <w:r w:rsidRPr="00BB0C04">
        <w:rPr>
          <w:b/>
          <w:sz w:val="28"/>
          <w:szCs w:val="28"/>
        </w:rPr>
        <w:t>Електронна адреса</w:t>
      </w:r>
      <w:r w:rsidRPr="00242D5D">
        <w:rPr>
          <w:sz w:val="28"/>
          <w:szCs w:val="28"/>
        </w:rPr>
        <w:t xml:space="preserve">: </w:t>
      </w:r>
      <w:proofErr w:type="spellStart"/>
      <w:r w:rsidRPr="00242D5D">
        <w:rPr>
          <w:sz w:val="28"/>
          <w:szCs w:val="28"/>
          <w:lang w:val="en-US"/>
        </w:rPr>
        <w:t>ukgtabpavlograd</w:t>
      </w:r>
      <w:proofErr w:type="spellEnd"/>
      <w:r w:rsidRPr="00242D5D">
        <w:rPr>
          <w:sz w:val="28"/>
          <w:szCs w:val="28"/>
        </w:rPr>
        <w:t>@</w:t>
      </w:r>
      <w:proofErr w:type="spellStart"/>
      <w:r w:rsidRPr="00242D5D">
        <w:rPr>
          <w:sz w:val="28"/>
          <w:szCs w:val="28"/>
          <w:lang w:val="en-US"/>
        </w:rPr>
        <w:t>gmail</w:t>
      </w:r>
      <w:proofErr w:type="spellEnd"/>
      <w:r w:rsidRPr="00242D5D">
        <w:rPr>
          <w:sz w:val="28"/>
          <w:szCs w:val="28"/>
        </w:rPr>
        <w:t>.</w:t>
      </w:r>
      <w:r w:rsidRPr="00242D5D">
        <w:rPr>
          <w:sz w:val="28"/>
          <w:szCs w:val="28"/>
          <w:lang w:val="en-US"/>
        </w:rPr>
        <w:t>com</w:t>
      </w:r>
    </w:p>
    <w:p w:rsidR="003E4E0C" w:rsidRPr="00242D5D" w:rsidRDefault="003E4E0C" w:rsidP="003E4E0C">
      <w:pPr>
        <w:ind w:left="360"/>
        <w:jc w:val="both"/>
        <w:rPr>
          <w:sz w:val="28"/>
          <w:szCs w:val="28"/>
        </w:rPr>
      </w:pPr>
    </w:p>
    <w:p w:rsidR="003E4E0C" w:rsidRDefault="003E4E0C" w:rsidP="003E4E0C">
      <w:pPr>
        <w:ind w:left="360"/>
        <w:jc w:val="both"/>
        <w:rPr>
          <w:sz w:val="28"/>
          <w:szCs w:val="28"/>
        </w:rPr>
      </w:pPr>
    </w:p>
    <w:p w:rsidR="00BB0C04" w:rsidRDefault="00BB0C04" w:rsidP="003E4E0C">
      <w:pPr>
        <w:ind w:left="360"/>
        <w:jc w:val="both"/>
        <w:rPr>
          <w:sz w:val="28"/>
          <w:szCs w:val="28"/>
        </w:rPr>
      </w:pPr>
    </w:p>
    <w:p w:rsidR="003E4E0C" w:rsidRPr="00A73D50" w:rsidRDefault="003E4E0C" w:rsidP="003E4E0C">
      <w:pPr>
        <w:ind w:firstLine="360"/>
        <w:rPr>
          <w:sz w:val="28"/>
          <w:szCs w:val="28"/>
        </w:rPr>
      </w:pPr>
      <w:r w:rsidRPr="00A73D50">
        <w:rPr>
          <w:sz w:val="28"/>
          <w:szCs w:val="28"/>
        </w:rPr>
        <w:t xml:space="preserve">Начальник управління комунального </w:t>
      </w:r>
    </w:p>
    <w:p w:rsidR="003E4E0C" w:rsidRDefault="003E4E0C" w:rsidP="003E4E0C">
      <w:pPr>
        <w:ind w:firstLine="360"/>
        <w:rPr>
          <w:sz w:val="28"/>
          <w:szCs w:val="28"/>
        </w:rPr>
      </w:pPr>
      <w:r w:rsidRPr="00A73D50">
        <w:rPr>
          <w:sz w:val="28"/>
          <w:szCs w:val="28"/>
        </w:rPr>
        <w:t xml:space="preserve">господарства та будівництва </w:t>
      </w:r>
      <w:r>
        <w:rPr>
          <w:sz w:val="28"/>
          <w:szCs w:val="28"/>
        </w:rPr>
        <w:t xml:space="preserve">                                     Андрій ЗАВГОРОДНІЙ</w:t>
      </w:r>
    </w:p>
    <w:p w:rsidR="003E4E0C" w:rsidRDefault="003E4E0C" w:rsidP="003E4E0C">
      <w:pPr>
        <w:ind w:left="360"/>
        <w:jc w:val="both"/>
        <w:rPr>
          <w:sz w:val="28"/>
          <w:szCs w:val="28"/>
        </w:rPr>
      </w:pPr>
    </w:p>
    <w:p w:rsidR="003E4E0C" w:rsidRDefault="003E4E0C" w:rsidP="003E4E0C">
      <w:pPr>
        <w:ind w:left="360"/>
        <w:jc w:val="both"/>
        <w:rPr>
          <w:sz w:val="28"/>
          <w:szCs w:val="28"/>
        </w:rPr>
      </w:pPr>
    </w:p>
    <w:p w:rsidR="003E4E0C" w:rsidRDefault="003E4E0C" w:rsidP="003E4E0C">
      <w:pPr>
        <w:ind w:left="360"/>
        <w:jc w:val="both"/>
        <w:rPr>
          <w:sz w:val="28"/>
          <w:szCs w:val="28"/>
        </w:rPr>
      </w:pPr>
    </w:p>
    <w:p w:rsidR="00BB0C04" w:rsidRDefault="00BB0C04" w:rsidP="003E4E0C">
      <w:pPr>
        <w:ind w:left="360"/>
        <w:jc w:val="both"/>
        <w:rPr>
          <w:sz w:val="28"/>
          <w:szCs w:val="28"/>
        </w:rPr>
      </w:pPr>
      <w:bookmarkStart w:id="0" w:name="_GoBack"/>
      <w:bookmarkEnd w:id="0"/>
    </w:p>
    <w:p w:rsidR="003E4E0C" w:rsidRDefault="003E4E0C" w:rsidP="003E4E0C">
      <w:pPr>
        <w:ind w:left="360"/>
        <w:jc w:val="both"/>
        <w:rPr>
          <w:sz w:val="28"/>
          <w:szCs w:val="28"/>
        </w:rPr>
      </w:pPr>
      <w:r>
        <w:rPr>
          <w:sz w:val="28"/>
          <w:szCs w:val="28"/>
        </w:rPr>
        <w:t>Погоджено:</w:t>
      </w:r>
    </w:p>
    <w:p w:rsidR="003E4E0C" w:rsidRDefault="003E4E0C" w:rsidP="003E4E0C">
      <w:pPr>
        <w:ind w:left="360"/>
        <w:jc w:val="both"/>
        <w:rPr>
          <w:sz w:val="28"/>
          <w:szCs w:val="28"/>
        </w:rPr>
      </w:pPr>
      <w:r>
        <w:rPr>
          <w:sz w:val="28"/>
          <w:szCs w:val="28"/>
        </w:rPr>
        <w:t>Перший заступник міського голови</w:t>
      </w:r>
      <w:r>
        <w:rPr>
          <w:sz w:val="28"/>
          <w:szCs w:val="28"/>
        </w:rPr>
        <w:tab/>
      </w:r>
      <w:r>
        <w:rPr>
          <w:sz w:val="28"/>
          <w:szCs w:val="28"/>
        </w:rPr>
        <w:tab/>
        <w:t xml:space="preserve">           Олександр РАДІОНОВ</w:t>
      </w:r>
    </w:p>
    <w:p w:rsidR="003E4E0C" w:rsidRDefault="003E4E0C" w:rsidP="003E4E0C"/>
    <w:p w:rsidR="00FA13B6" w:rsidRPr="006114DF" w:rsidRDefault="00FA13B6" w:rsidP="00FA13B6">
      <w:pPr>
        <w:pStyle w:val="a4"/>
        <w:tabs>
          <w:tab w:val="left" w:pos="2430"/>
        </w:tabs>
        <w:ind w:left="1069"/>
        <w:jc w:val="both"/>
        <w:rPr>
          <w:sz w:val="28"/>
          <w:szCs w:val="28"/>
        </w:rPr>
      </w:pPr>
    </w:p>
    <w:sectPr w:rsidR="00FA13B6" w:rsidRPr="006114D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21341D"/>
    <w:multiLevelType w:val="hybridMultilevel"/>
    <w:tmpl w:val="89422876"/>
    <w:lvl w:ilvl="0" w:tplc="9A4CCD54">
      <w:start w:val="2"/>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4BAA0402"/>
    <w:multiLevelType w:val="hybridMultilevel"/>
    <w:tmpl w:val="D08E6518"/>
    <w:lvl w:ilvl="0" w:tplc="95AC680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584B6C55"/>
    <w:multiLevelType w:val="hybridMultilevel"/>
    <w:tmpl w:val="5D9A5DB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6B0E3569"/>
    <w:multiLevelType w:val="hybridMultilevel"/>
    <w:tmpl w:val="2146E7A8"/>
    <w:lvl w:ilvl="0" w:tplc="96A26A50">
      <w:start w:val="1"/>
      <w:numFmt w:val="decimal"/>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 w15:restartNumberingAfterBreak="0">
    <w:nsid w:val="7B194327"/>
    <w:multiLevelType w:val="hybridMultilevel"/>
    <w:tmpl w:val="6C3CB7D2"/>
    <w:lvl w:ilvl="0" w:tplc="6CAC8E6C">
      <w:start w:val="50"/>
      <w:numFmt w:val="bullet"/>
      <w:lvlText w:val="-"/>
      <w:lvlJc w:val="left"/>
      <w:pPr>
        <w:ind w:left="1069" w:hanging="360"/>
      </w:pPr>
      <w:rPr>
        <w:rFonts w:ascii="Times New Roman" w:eastAsiaTheme="minorHAnsi" w:hAnsi="Times New Roman" w:cs="Times New Roman" w:hint="default"/>
        <w:color w:val="auto"/>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3A6"/>
    <w:rsid w:val="000C1EBE"/>
    <w:rsid w:val="00322BB0"/>
    <w:rsid w:val="003E4E0C"/>
    <w:rsid w:val="00471529"/>
    <w:rsid w:val="004922E0"/>
    <w:rsid w:val="004F2E67"/>
    <w:rsid w:val="00596D04"/>
    <w:rsid w:val="006114DF"/>
    <w:rsid w:val="00686D58"/>
    <w:rsid w:val="008003A6"/>
    <w:rsid w:val="008E6511"/>
    <w:rsid w:val="009A519D"/>
    <w:rsid w:val="00A33C3B"/>
    <w:rsid w:val="00A84BA2"/>
    <w:rsid w:val="00B923E0"/>
    <w:rsid w:val="00BB0C04"/>
    <w:rsid w:val="00E9306D"/>
    <w:rsid w:val="00FA13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0B3D6"/>
  <w15:chartTrackingRefBased/>
  <w15:docId w15:val="{66101FD0-5F95-43F6-AFC9-C034A31D3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4BA2"/>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иділення жирним"/>
    <w:qFormat/>
    <w:rsid w:val="00A84BA2"/>
    <w:rPr>
      <w:b/>
      <w:bCs/>
    </w:rPr>
  </w:style>
  <w:style w:type="paragraph" w:styleId="a4">
    <w:name w:val="List Paragraph"/>
    <w:basedOn w:val="a"/>
    <w:uiPriority w:val="34"/>
    <w:qFormat/>
    <w:rsid w:val="00E9306D"/>
    <w:pPr>
      <w:ind w:left="720"/>
      <w:contextualSpacing/>
    </w:pPr>
  </w:style>
  <w:style w:type="character" w:customStyle="1" w:styleId="WW8Num2z0">
    <w:name w:val="WW8Num2z0"/>
    <w:qFormat/>
    <w:rsid w:val="00E9306D"/>
  </w:style>
  <w:style w:type="table" w:styleId="a5">
    <w:name w:val="Table Grid"/>
    <w:basedOn w:val="a1"/>
    <w:uiPriority w:val="59"/>
    <w:rsid w:val="006114DF"/>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estern">
    <w:name w:val="western"/>
    <w:basedOn w:val="a"/>
    <w:qFormat/>
    <w:rsid w:val="00686D58"/>
    <w:pPr>
      <w:suppressAutoHyphens w:val="0"/>
      <w:spacing w:beforeAutospacing="1" w:afterAutospacing="1"/>
      <w:jc w:val="both"/>
    </w:pPr>
    <w:rPr>
      <w:color w:val="000000"/>
      <w:sz w:val="28"/>
      <w:szCs w:val="2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8</Pages>
  <Words>9350</Words>
  <Characters>5331</Characters>
  <Application>Microsoft Office Word</Application>
  <DocSecurity>0</DocSecurity>
  <Lines>44</Lines>
  <Paragraphs>29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Н.С. Ердін</dc:creator>
  <cp:keywords/>
  <dc:description/>
  <cp:lastModifiedBy>Н.С. Ердін</cp:lastModifiedBy>
  <cp:revision>4</cp:revision>
  <dcterms:created xsi:type="dcterms:W3CDTF">2025-10-21T13:28:00Z</dcterms:created>
  <dcterms:modified xsi:type="dcterms:W3CDTF">2025-10-28T08:51:00Z</dcterms:modified>
</cp:coreProperties>
</file>