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.75pt" o:ole="" filled="t">
            <v:fill color2="black"/>
            <v:imagedata r:id="rId5" o:title=""/>
          </v:shape>
          <o:OLEObject Type="Embed" ProgID="Word.Picture.8" ShapeID="_x0000_i1025" DrawAspect="Content" ObjectID="_1822199771" r:id="rId6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F20A1F">
        <w:rPr>
          <w:b/>
          <w:bCs/>
          <w:sz w:val="32"/>
          <w:szCs w:val="32"/>
        </w:rPr>
        <w:t>__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C4138B" w:rsidRDefault="00C4138B">
      <w:pPr>
        <w:jc w:val="center"/>
        <w:rPr>
          <w:b/>
          <w:bCs/>
          <w:sz w:val="16"/>
          <w:szCs w:val="16"/>
        </w:rPr>
      </w:pPr>
    </w:p>
    <w:p w:rsidR="006D239E" w:rsidRDefault="00B20056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 </w:t>
      </w:r>
      <w:r w:rsidR="006D239E">
        <w:rPr>
          <w:b/>
          <w:bCs/>
          <w:sz w:val="32"/>
          <w:szCs w:val="32"/>
        </w:rPr>
        <w:t>РІШЕННЯ</w:t>
      </w:r>
    </w:p>
    <w:p w:rsidR="006D239E" w:rsidRPr="00C4138B" w:rsidRDefault="006D239E" w:rsidP="006D239E">
      <w:pPr>
        <w:jc w:val="center"/>
        <w:rPr>
          <w:bCs/>
          <w:sz w:val="16"/>
          <w:szCs w:val="16"/>
        </w:rPr>
      </w:pPr>
    </w:p>
    <w:p w:rsidR="006D239E" w:rsidRPr="001625E6" w:rsidRDefault="006D239E" w:rsidP="006D239E">
      <w:pPr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від </w:t>
      </w:r>
      <w:r w:rsidR="00AD1148" w:rsidRPr="00684DE6">
        <w:rPr>
          <w:b/>
          <w:bCs/>
          <w:sz w:val="32"/>
          <w:szCs w:val="32"/>
        </w:rPr>
        <w:t>2</w:t>
      </w:r>
      <w:r w:rsidR="00497CBD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.</w:t>
      </w:r>
      <w:r w:rsidR="00497CB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.202</w:t>
      </w:r>
      <w:r w:rsidR="002E3E93">
        <w:rPr>
          <w:b/>
          <w:bCs/>
          <w:sz w:val="32"/>
          <w:szCs w:val="32"/>
        </w:rPr>
        <w:t>5</w:t>
      </w:r>
      <w:r w:rsidR="00684DE6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  <w:t xml:space="preserve">      </w:t>
      </w:r>
      <w:r w:rsidR="001625E6">
        <w:rPr>
          <w:b/>
          <w:bCs/>
          <w:sz w:val="32"/>
          <w:szCs w:val="32"/>
        </w:rPr>
        <w:t>№</w:t>
      </w:r>
      <w:r w:rsidR="00F20A1F">
        <w:rPr>
          <w:b/>
          <w:color w:val="000000"/>
          <w:sz w:val="32"/>
          <w:szCs w:val="32"/>
        </w:rPr>
        <w:t>_________</w:t>
      </w:r>
    </w:p>
    <w:p w:rsidR="00432E7E" w:rsidRPr="00C4138B" w:rsidRDefault="00432E7E">
      <w:pPr>
        <w:jc w:val="both"/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Default="006C518D" w:rsidP="00204BA2">
      <w:pPr>
        <w:jc w:val="both"/>
      </w:pPr>
    </w:p>
    <w:p w:rsidR="006C518D" w:rsidRDefault="006C518D" w:rsidP="006C518D">
      <w:pPr>
        <w:ind w:firstLine="570"/>
        <w:jc w:val="both"/>
        <w:rPr>
          <w:sz w:val="24"/>
          <w:szCs w:val="24"/>
        </w:rPr>
      </w:pPr>
      <w:r w:rsidRPr="00A8233B">
        <w:rPr>
          <w:sz w:val="24"/>
          <w:szCs w:val="24"/>
        </w:rPr>
        <w:t>Керуючись пп. 34 п. 1 ст. 26 Закону України «Про місцеве самоврядування в Україні»              та ст. ст. 12, 134-139 Земельного кодексу України, рішенням 51 сесії VIIІ скликання                        від 28.05.2024 № 1576-51/</w:t>
      </w:r>
      <w:r w:rsidRPr="00A8233B">
        <w:rPr>
          <w:sz w:val="24"/>
          <w:szCs w:val="24"/>
          <w:lang w:val="en-US"/>
        </w:rPr>
        <w:t>VIII</w:t>
      </w:r>
      <w:r w:rsidRPr="00A8233B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DF0F33" w:rsidRDefault="00DF0F33" w:rsidP="006C518D">
      <w:pPr>
        <w:ind w:firstLine="570"/>
        <w:jc w:val="both"/>
        <w:rPr>
          <w:sz w:val="12"/>
          <w:szCs w:val="12"/>
        </w:rPr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314CF0" w:rsidRDefault="00476BA7" w:rsidP="002F4E1D">
      <w:pPr>
        <w:jc w:val="center"/>
        <w:rPr>
          <w:sz w:val="16"/>
          <w:szCs w:val="16"/>
        </w:rPr>
      </w:pPr>
    </w:p>
    <w:p w:rsidR="0094708C" w:rsidRDefault="003529B9" w:rsidP="003529B9">
      <w:pPr>
        <w:ind w:firstLine="567"/>
        <w:jc w:val="both"/>
        <w:rPr>
          <w:sz w:val="24"/>
          <w:szCs w:val="24"/>
        </w:rPr>
      </w:pPr>
      <w:r w:rsidRPr="003529B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873-32/</w:t>
      </w:r>
      <w:r w:rsidR="0075581E" w:rsidRPr="003529B9">
        <w:rPr>
          <w:sz w:val="24"/>
          <w:szCs w:val="24"/>
          <w:lang w:val="en-US"/>
        </w:rPr>
        <w:t>VI</w:t>
      </w:r>
      <w:r w:rsidR="0075581E" w:rsidRPr="003529B9">
        <w:rPr>
          <w:sz w:val="24"/>
          <w:szCs w:val="24"/>
        </w:rPr>
        <w:t xml:space="preserve">  (додаток 1).</w:t>
      </w:r>
    </w:p>
    <w:p w:rsidR="00FF0E1B" w:rsidRDefault="00AD1148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2</w:t>
      </w:r>
      <w:r w:rsidR="00FF0E1B" w:rsidRPr="00CF008F">
        <w:rPr>
          <w:color w:val="000000"/>
          <w:sz w:val="24"/>
          <w:szCs w:val="24"/>
        </w:rPr>
        <w:t>.</w:t>
      </w:r>
      <w:r w:rsidR="00FF0E1B" w:rsidRPr="003F7735">
        <w:rPr>
          <w:color w:val="000000"/>
          <w:sz w:val="24"/>
          <w:szCs w:val="24"/>
        </w:rPr>
        <w:t xml:space="preserve">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Default="00AD1148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3</w:t>
      </w:r>
      <w:r w:rsidR="00FF0E1B" w:rsidRPr="00CF008F">
        <w:rPr>
          <w:color w:val="000000"/>
          <w:sz w:val="24"/>
          <w:szCs w:val="24"/>
          <w:lang w:val="ru-RU"/>
        </w:rPr>
        <w:t xml:space="preserve">.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Default="00AD1148" w:rsidP="00CF4A48">
      <w:pPr>
        <w:ind w:firstLine="567"/>
        <w:jc w:val="both"/>
        <w:rPr>
          <w:color w:val="000000"/>
          <w:sz w:val="24"/>
          <w:szCs w:val="24"/>
        </w:rPr>
      </w:pPr>
      <w:r w:rsidRPr="00AD1148">
        <w:rPr>
          <w:color w:val="000000"/>
          <w:sz w:val="24"/>
          <w:szCs w:val="24"/>
          <w:lang w:val="ru-RU"/>
        </w:rPr>
        <w:t>4</w:t>
      </w:r>
      <w:r w:rsidR="00FF0E1B" w:rsidRPr="00CF008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>
        <w:rPr>
          <w:color w:val="000000"/>
          <w:sz w:val="24"/>
          <w:szCs w:val="24"/>
        </w:rPr>
        <w:t xml:space="preserve">                        </w:t>
      </w:r>
      <w:r w:rsidR="00FF0E1B" w:rsidRPr="00CF008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CF008F" w:rsidRDefault="00AF2A1B" w:rsidP="00CF4A48">
      <w:pPr>
        <w:ind w:firstLine="567"/>
        <w:jc w:val="both"/>
        <w:rPr>
          <w:color w:val="000000"/>
          <w:sz w:val="24"/>
          <w:szCs w:val="24"/>
        </w:rPr>
      </w:pPr>
    </w:p>
    <w:p w:rsidR="002E7B58" w:rsidRPr="00CF008F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2B070C">
        <w:rPr>
          <w:sz w:val="24"/>
          <w:szCs w:val="24"/>
        </w:rPr>
        <w:tab/>
        <w:t xml:space="preserve">     </w:t>
      </w:r>
      <w:r w:rsidR="004053AE">
        <w:rPr>
          <w:sz w:val="24"/>
          <w:szCs w:val="24"/>
        </w:rPr>
        <w:t xml:space="preserve">    </w:t>
      </w:r>
      <w:r w:rsidR="002B070C">
        <w:rPr>
          <w:sz w:val="24"/>
          <w:szCs w:val="24"/>
        </w:rPr>
        <w:t xml:space="preserve">  </w:t>
      </w:r>
      <w:r w:rsidRPr="00CF008F">
        <w:rPr>
          <w:sz w:val="24"/>
          <w:szCs w:val="24"/>
        </w:rPr>
        <w:t>Анатолій ВЕРШИНА</w:t>
      </w:r>
    </w:p>
    <w:p w:rsidR="002E7B58" w:rsidRDefault="002E7B58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</w:pPr>
    </w:p>
    <w:p w:rsidR="00180AB3" w:rsidRDefault="00180AB3" w:rsidP="002E7B58">
      <w:pPr>
        <w:rPr>
          <w:sz w:val="16"/>
          <w:szCs w:val="16"/>
        </w:rPr>
        <w:sectPr w:rsidR="00180AB3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180AB3" w:rsidRDefault="00180AB3" w:rsidP="00180AB3">
      <w:pPr>
        <w:ind w:left="84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180AB3" w:rsidRPr="004A0606" w:rsidRDefault="00180AB3" w:rsidP="00180AB3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180AB3" w:rsidRPr="00282698" w:rsidRDefault="00180AB3" w:rsidP="00180AB3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180AB3" w:rsidRPr="00412B55" w:rsidRDefault="00180AB3" w:rsidP="00180AB3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 w:rsidRPr="00890224">
        <w:rPr>
          <w:sz w:val="24"/>
          <w:szCs w:val="24"/>
        </w:rPr>
        <w:t>2</w:t>
      </w:r>
      <w:r w:rsidRPr="00FE5089">
        <w:rPr>
          <w:sz w:val="24"/>
          <w:szCs w:val="24"/>
        </w:rPr>
        <w:t>1</w:t>
      </w:r>
      <w:r>
        <w:rPr>
          <w:sz w:val="24"/>
          <w:szCs w:val="24"/>
        </w:rPr>
        <w:t xml:space="preserve">.10.2025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136B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____________</w:t>
      </w:r>
    </w:p>
    <w:p w:rsidR="00180AB3" w:rsidRPr="001B1D68" w:rsidRDefault="00180AB3" w:rsidP="00180AB3">
      <w:pPr>
        <w:spacing w:line="240" w:lineRule="exact"/>
        <w:jc w:val="center"/>
        <w:rPr>
          <w:sz w:val="24"/>
          <w:szCs w:val="24"/>
        </w:rPr>
      </w:pP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</w:p>
    <w:p w:rsidR="00180AB3" w:rsidRPr="00282698" w:rsidRDefault="00180AB3" w:rsidP="00180AB3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</w:p>
    <w:p w:rsidR="00180AB3" w:rsidRDefault="00180AB3" w:rsidP="00180AB3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180AB3" w:rsidRPr="000D25A3" w:rsidTr="004D5CB3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3" w:rsidRPr="000D25A3" w:rsidRDefault="00180AB3" w:rsidP="004D5CB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180AB3" w:rsidRPr="00890224" w:rsidTr="004D5CB3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A4AEB" w:rsidRDefault="00180AB3" w:rsidP="004D5CB3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5469DE" w:rsidRDefault="00180AB3" w:rsidP="004D5CB3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Ковальська, в районі будинку № 47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FE5089" w:rsidRDefault="00180AB3" w:rsidP="004D5CB3">
            <w:pPr>
              <w:ind w:right="8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</w:rPr>
              <w:t xml:space="preserve">для будівництва та обслуговування </w:t>
            </w:r>
            <w:proofErr w:type="spellStart"/>
            <w:r w:rsidRPr="009802AC">
              <w:rPr>
                <w:sz w:val="24"/>
                <w:szCs w:val="24"/>
              </w:rPr>
              <w:t>паркінгів</w:t>
            </w:r>
            <w:proofErr w:type="spellEnd"/>
            <w:r w:rsidRPr="009802AC">
              <w:rPr>
                <w:sz w:val="24"/>
                <w:szCs w:val="24"/>
              </w:rPr>
              <w:t xml:space="preserve"> та автостоянок на землях житлової та громадської забудови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B66010" w:rsidRDefault="00180AB3" w:rsidP="004D5CB3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380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B66010" w:rsidRDefault="00180AB3" w:rsidP="004D5CB3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3" w:rsidRPr="00164D24" w:rsidRDefault="00180AB3" w:rsidP="004D5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  <w:tr w:rsidR="00180AB3" w:rsidRPr="00890224" w:rsidTr="004D5CB3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0A4AEB" w:rsidRDefault="00180AB3" w:rsidP="004D5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5469DE" w:rsidRDefault="00180AB3" w:rsidP="004D5CB3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Будівельна, в районі будинку № 26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9802AC" w:rsidRDefault="00180AB3" w:rsidP="004D5CB3">
            <w:pPr>
              <w:ind w:right="8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  <w:shd w:val="clear" w:color="auto" w:fill="FFFFFF"/>
              </w:rPr>
              <w:t>під будівництво та обслуговування  будівлі громадського харчування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B66010" w:rsidRDefault="00180AB3" w:rsidP="004D5CB3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080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B3" w:rsidRPr="00B66010" w:rsidRDefault="00180AB3" w:rsidP="004D5CB3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3" w:rsidRPr="00164D24" w:rsidRDefault="00180AB3" w:rsidP="004D5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180AB3" w:rsidRDefault="00180AB3" w:rsidP="00180AB3">
      <w:pPr>
        <w:spacing w:line="100" w:lineRule="atLeast"/>
        <w:rPr>
          <w:sz w:val="24"/>
          <w:szCs w:val="24"/>
        </w:rPr>
      </w:pPr>
    </w:p>
    <w:p w:rsidR="00180AB3" w:rsidRDefault="00180AB3" w:rsidP="00180AB3">
      <w:pPr>
        <w:spacing w:line="100" w:lineRule="atLeast"/>
        <w:rPr>
          <w:sz w:val="24"/>
          <w:szCs w:val="24"/>
        </w:rPr>
      </w:pPr>
    </w:p>
    <w:p w:rsidR="00180AB3" w:rsidRDefault="00180AB3" w:rsidP="00180AB3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180AB3" w:rsidRDefault="00180AB3" w:rsidP="002E7B58">
      <w:pPr>
        <w:rPr>
          <w:sz w:val="16"/>
          <w:szCs w:val="16"/>
        </w:rPr>
      </w:pPr>
    </w:p>
    <w:sectPr w:rsidR="00180AB3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81BCC"/>
    <w:rsid w:val="00084244"/>
    <w:rsid w:val="000869D9"/>
    <w:rsid w:val="00087CB9"/>
    <w:rsid w:val="00092DD2"/>
    <w:rsid w:val="000A187C"/>
    <w:rsid w:val="000B387B"/>
    <w:rsid w:val="000B4348"/>
    <w:rsid w:val="000C035F"/>
    <w:rsid w:val="000C31CB"/>
    <w:rsid w:val="000E4056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714BE"/>
    <w:rsid w:val="00180AB3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4BA3"/>
    <w:rsid w:val="002252DC"/>
    <w:rsid w:val="0023690D"/>
    <w:rsid w:val="002430AD"/>
    <w:rsid w:val="00245585"/>
    <w:rsid w:val="0024565C"/>
    <w:rsid w:val="002545C8"/>
    <w:rsid w:val="00263F0E"/>
    <w:rsid w:val="0028325F"/>
    <w:rsid w:val="0028375E"/>
    <w:rsid w:val="00290012"/>
    <w:rsid w:val="002A0E1C"/>
    <w:rsid w:val="002A3D22"/>
    <w:rsid w:val="002B070C"/>
    <w:rsid w:val="002C16B0"/>
    <w:rsid w:val="002D5BBB"/>
    <w:rsid w:val="002E3E93"/>
    <w:rsid w:val="002E7B58"/>
    <w:rsid w:val="002F1703"/>
    <w:rsid w:val="002F4E1D"/>
    <w:rsid w:val="00302722"/>
    <w:rsid w:val="00304069"/>
    <w:rsid w:val="00314CF0"/>
    <w:rsid w:val="00316D05"/>
    <w:rsid w:val="00322499"/>
    <w:rsid w:val="00345C66"/>
    <w:rsid w:val="003466B4"/>
    <w:rsid w:val="003529B9"/>
    <w:rsid w:val="003579CC"/>
    <w:rsid w:val="0036561D"/>
    <w:rsid w:val="0036682B"/>
    <w:rsid w:val="003676E3"/>
    <w:rsid w:val="00370C44"/>
    <w:rsid w:val="003B5D3C"/>
    <w:rsid w:val="003B5FDC"/>
    <w:rsid w:val="003D0E6E"/>
    <w:rsid w:val="003D3342"/>
    <w:rsid w:val="003F7735"/>
    <w:rsid w:val="004053AE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6EB8"/>
    <w:rsid w:val="00497CBD"/>
    <w:rsid w:val="004A6638"/>
    <w:rsid w:val="004B0AD2"/>
    <w:rsid w:val="004C6D1E"/>
    <w:rsid w:val="004D5CA4"/>
    <w:rsid w:val="004F5A1D"/>
    <w:rsid w:val="004F61C6"/>
    <w:rsid w:val="004F61E5"/>
    <w:rsid w:val="005051C7"/>
    <w:rsid w:val="0052054C"/>
    <w:rsid w:val="005248BA"/>
    <w:rsid w:val="00526A63"/>
    <w:rsid w:val="0053287D"/>
    <w:rsid w:val="00556A63"/>
    <w:rsid w:val="00560119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600EEC"/>
    <w:rsid w:val="006013A0"/>
    <w:rsid w:val="0060264B"/>
    <w:rsid w:val="00622DA5"/>
    <w:rsid w:val="00633B5E"/>
    <w:rsid w:val="00634171"/>
    <w:rsid w:val="00634566"/>
    <w:rsid w:val="00670FBF"/>
    <w:rsid w:val="0068120D"/>
    <w:rsid w:val="00681F54"/>
    <w:rsid w:val="00684DE6"/>
    <w:rsid w:val="006A1E29"/>
    <w:rsid w:val="006A4378"/>
    <w:rsid w:val="006A6DB1"/>
    <w:rsid w:val="006C518D"/>
    <w:rsid w:val="006C53E9"/>
    <w:rsid w:val="006D18FB"/>
    <w:rsid w:val="006D1E96"/>
    <w:rsid w:val="006D239E"/>
    <w:rsid w:val="006F0228"/>
    <w:rsid w:val="006F082D"/>
    <w:rsid w:val="006F176C"/>
    <w:rsid w:val="006F4012"/>
    <w:rsid w:val="00701262"/>
    <w:rsid w:val="007024F1"/>
    <w:rsid w:val="00705F39"/>
    <w:rsid w:val="0071028D"/>
    <w:rsid w:val="00743566"/>
    <w:rsid w:val="00751051"/>
    <w:rsid w:val="007520BF"/>
    <w:rsid w:val="0075581E"/>
    <w:rsid w:val="0076116A"/>
    <w:rsid w:val="00763E69"/>
    <w:rsid w:val="007647F6"/>
    <w:rsid w:val="007B18AC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7A3A"/>
    <w:rsid w:val="00A62231"/>
    <w:rsid w:val="00A62A27"/>
    <w:rsid w:val="00A6603F"/>
    <w:rsid w:val="00A72ABB"/>
    <w:rsid w:val="00A900AE"/>
    <w:rsid w:val="00A91CE0"/>
    <w:rsid w:val="00A964DA"/>
    <w:rsid w:val="00A96942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770B8"/>
    <w:rsid w:val="00B959F3"/>
    <w:rsid w:val="00BA148C"/>
    <w:rsid w:val="00BC0656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810"/>
    <w:rsid w:val="00C4138B"/>
    <w:rsid w:val="00C416DD"/>
    <w:rsid w:val="00C47CF7"/>
    <w:rsid w:val="00C5537A"/>
    <w:rsid w:val="00C62C91"/>
    <w:rsid w:val="00C670BC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469EF"/>
    <w:rsid w:val="00D5673B"/>
    <w:rsid w:val="00D67D11"/>
    <w:rsid w:val="00D710A9"/>
    <w:rsid w:val="00DA3A4B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7F4B"/>
    <w:rsid w:val="00F609FD"/>
    <w:rsid w:val="00F61EDB"/>
    <w:rsid w:val="00F75BEA"/>
    <w:rsid w:val="00F862DC"/>
    <w:rsid w:val="00F94881"/>
    <w:rsid w:val="00FA2466"/>
    <w:rsid w:val="00FA2EBD"/>
    <w:rsid w:val="00FB01D6"/>
    <w:rsid w:val="00FB1C8E"/>
    <w:rsid w:val="00FE0EC5"/>
    <w:rsid w:val="00FE4F8A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112</cp:revision>
  <cp:lastPrinted>2024-04-24T12:03:00Z</cp:lastPrinted>
  <dcterms:created xsi:type="dcterms:W3CDTF">2021-12-01T12:37:00Z</dcterms:created>
  <dcterms:modified xsi:type="dcterms:W3CDTF">2025-10-17T06:50:00Z</dcterms:modified>
</cp:coreProperties>
</file>