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Arial" w:eastAsia="Lucida Sans Unicode" w:hAnsi="Arial" w:cs="Times New Roman"/>
          <w:kern w:val="2"/>
          <w:sz w:val="32"/>
          <w:szCs w:val="32"/>
          <w:lang w:val="uk-UA" w:eastAsia="ar-SA"/>
        </w:rP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0.25pt" o:ole="" filled="t">
            <v:fill color2="black"/>
            <v:imagedata r:id="rId6" o:title=""/>
          </v:shape>
          <o:OLEObject Type="Embed" ProgID="Word.Picture.8" ShapeID="_x0000_i1025" DrawAspect="Content" ObjectID="_1825227130" r:id="rId7"/>
        </w:object>
      </w: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Times New Roman" w:eastAsia="Lucida Sans Unicode" w:hAnsi="Times New Roman" w:cs="Tahoma"/>
          <w:b/>
          <w:bCs/>
          <w:kern w:val="2"/>
          <w:sz w:val="32"/>
          <w:szCs w:val="32"/>
          <w:lang w:val="uk-UA"/>
        </w:rPr>
        <w:t>УКРАЇНА</w:t>
      </w: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Times New Roman" w:eastAsia="Lucida Sans Unicode" w:hAnsi="Times New Roman" w:cs="Tahoma"/>
          <w:b/>
          <w:bCs/>
          <w:kern w:val="2"/>
          <w:sz w:val="32"/>
          <w:szCs w:val="32"/>
          <w:lang w:val="uk-UA"/>
        </w:rPr>
        <w:t>ПАВЛОГРАДСЬКА   МІСЬКА  РАДА</w:t>
      </w: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Times New Roman" w:eastAsia="Lucida Sans Unicode" w:hAnsi="Times New Roman" w:cs="Tahoma"/>
          <w:b/>
          <w:bCs/>
          <w:kern w:val="2"/>
          <w:sz w:val="32"/>
          <w:szCs w:val="32"/>
          <w:lang w:val="uk-UA"/>
        </w:rPr>
        <w:t>ДНІПРОПЕТРОВСЬКОЇ  ОБЛАСТІ</w:t>
      </w:r>
    </w:p>
    <w:p w:rsidR="00760D01" w:rsidRPr="00824088" w:rsidRDefault="00467743"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Times New Roman" w:eastAsia="Lucida Sans Unicode" w:hAnsi="Times New Roman" w:cs="Tahoma"/>
          <w:b/>
          <w:bCs/>
          <w:kern w:val="2"/>
          <w:sz w:val="32"/>
          <w:szCs w:val="32"/>
          <w:lang w:val="uk-UA"/>
        </w:rPr>
        <w:t xml:space="preserve"> (</w:t>
      </w:r>
      <w:r w:rsidR="00824088">
        <w:rPr>
          <w:rFonts w:ascii="Times New Roman" w:eastAsia="Lucida Sans Unicode" w:hAnsi="Times New Roman" w:cs="Tahoma"/>
          <w:b/>
          <w:bCs/>
          <w:kern w:val="2"/>
          <w:sz w:val="32"/>
          <w:szCs w:val="32"/>
          <w:lang w:val="en-US"/>
        </w:rPr>
        <w:t>67</w:t>
      </w:r>
      <w:r w:rsidR="00760D01" w:rsidRPr="00824088">
        <w:rPr>
          <w:rFonts w:ascii="Times New Roman" w:eastAsia="Lucida Sans Unicode" w:hAnsi="Times New Roman" w:cs="Tahoma"/>
          <w:b/>
          <w:bCs/>
          <w:kern w:val="2"/>
          <w:sz w:val="32"/>
          <w:szCs w:val="32"/>
          <w:lang w:val="uk-UA"/>
        </w:rPr>
        <w:t xml:space="preserve"> сесія VIIІ скликання)</w:t>
      </w: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r w:rsidRPr="00824088">
        <w:rPr>
          <w:rFonts w:ascii="Times New Roman" w:eastAsia="Lucida Sans Unicode" w:hAnsi="Times New Roman" w:cs="Tahoma"/>
          <w:b/>
          <w:bCs/>
          <w:kern w:val="2"/>
          <w:sz w:val="32"/>
          <w:szCs w:val="32"/>
          <w:lang w:val="uk-UA"/>
        </w:rPr>
        <w:t>РІШЕННЯ</w:t>
      </w:r>
    </w:p>
    <w:p w:rsidR="00760D01" w:rsidRPr="00824088" w:rsidRDefault="00760D01" w:rsidP="00760D01">
      <w:pPr>
        <w:widowControl w:val="0"/>
        <w:suppressAutoHyphens/>
        <w:spacing w:after="0" w:line="240" w:lineRule="auto"/>
        <w:jc w:val="center"/>
        <w:rPr>
          <w:rFonts w:ascii="Times New Roman" w:eastAsia="Lucida Sans Unicode" w:hAnsi="Times New Roman" w:cs="Tahoma"/>
          <w:b/>
          <w:bCs/>
          <w:kern w:val="2"/>
          <w:sz w:val="32"/>
          <w:szCs w:val="32"/>
          <w:lang w:val="uk-UA"/>
        </w:rPr>
      </w:pPr>
    </w:p>
    <w:p w:rsidR="00760D01" w:rsidRPr="00824088" w:rsidRDefault="00824088" w:rsidP="00760D01">
      <w:pPr>
        <w:widowControl w:val="0"/>
        <w:suppressAutoHyphens/>
        <w:spacing w:after="0" w:line="240" w:lineRule="auto"/>
        <w:jc w:val="both"/>
        <w:rPr>
          <w:rFonts w:ascii="Times New Roman" w:eastAsia="Lucida Sans Unicode" w:hAnsi="Times New Roman" w:cs="Tahoma"/>
          <w:b/>
          <w:bCs/>
          <w:kern w:val="2"/>
          <w:sz w:val="32"/>
          <w:szCs w:val="32"/>
          <w:lang w:val="en-US"/>
        </w:rPr>
      </w:pPr>
      <w:proofErr w:type="gramStart"/>
      <w:r w:rsidRPr="00824088">
        <w:rPr>
          <w:rFonts w:ascii="Times New Roman" w:eastAsia="Lucida Sans Unicode" w:hAnsi="Times New Roman" w:cs="Tahoma"/>
          <w:b/>
          <w:bCs/>
          <w:kern w:val="2"/>
          <w:sz w:val="32"/>
          <w:szCs w:val="32"/>
          <w:lang w:val="en-US"/>
        </w:rPr>
        <w:t>18.11.2025 p.</w:t>
      </w:r>
      <w:proofErr w:type="gramEnd"/>
      <w:r w:rsidR="00760D01" w:rsidRPr="00824088">
        <w:rPr>
          <w:rFonts w:ascii="Times New Roman" w:eastAsia="Lucida Sans Unicode" w:hAnsi="Times New Roman" w:cs="Tahoma"/>
          <w:b/>
          <w:bCs/>
          <w:kern w:val="2"/>
          <w:sz w:val="32"/>
          <w:szCs w:val="32"/>
          <w:lang w:val="uk-UA"/>
        </w:rPr>
        <w:t xml:space="preserve">                                  </w:t>
      </w:r>
      <w:r w:rsidRPr="00824088">
        <w:rPr>
          <w:rFonts w:ascii="Times New Roman" w:eastAsia="Lucida Sans Unicode" w:hAnsi="Times New Roman" w:cs="Tahoma"/>
          <w:b/>
          <w:bCs/>
          <w:kern w:val="2"/>
          <w:sz w:val="32"/>
          <w:szCs w:val="32"/>
          <w:lang w:val="uk-UA"/>
        </w:rPr>
        <w:t xml:space="preserve">  </w:t>
      </w:r>
      <w:r w:rsidRPr="00824088">
        <w:rPr>
          <w:rFonts w:ascii="Times New Roman" w:eastAsia="Lucida Sans Unicode" w:hAnsi="Times New Roman" w:cs="Tahoma"/>
          <w:b/>
          <w:bCs/>
          <w:kern w:val="2"/>
          <w:sz w:val="32"/>
          <w:szCs w:val="32"/>
          <w:lang w:val="uk-UA"/>
        </w:rPr>
        <w:tab/>
      </w:r>
      <w:r w:rsidRPr="00824088">
        <w:rPr>
          <w:rFonts w:ascii="Times New Roman" w:eastAsia="Lucida Sans Unicode" w:hAnsi="Times New Roman" w:cs="Tahoma"/>
          <w:b/>
          <w:bCs/>
          <w:kern w:val="2"/>
          <w:sz w:val="32"/>
          <w:szCs w:val="32"/>
          <w:lang w:val="uk-UA"/>
        </w:rPr>
        <w:tab/>
      </w:r>
      <w:r w:rsidRPr="00824088">
        <w:rPr>
          <w:rFonts w:ascii="Times New Roman" w:eastAsia="Lucida Sans Unicode" w:hAnsi="Times New Roman" w:cs="Tahoma"/>
          <w:b/>
          <w:bCs/>
          <w:kern w:val="2"/>
          <w:sz w:val="32"/>
          <w:szCs w:val="32"/>
          <w:lang w:val="uk-UA"/>
        </w:rPr>
        <w:tab/>
        <w:t xml:space="preserve">     </w:t>
      </w:r>
      <w:r>
        <w:rPr>
          <w:rFonts w:ascii="Times New Roman" w:eastAsia="Lucida Sans Unicode" w:hAnsi="Times New Roman" w:cs="Tahoma"/>
          <w:b/>
          <w:bCs/>
          <w:kern w:val="2"/>
          <w:sz w:val="32"/>
          <w:szCs w:val="32"/>
          <w:lang w:val="en-US"/>
        </w:rPr>
        <w:tab/>
      </w:r>
      <w:r w:rsidRPr="00824088">
        <w:rPr>
          <w:rFonts w:ascii="Times New Roman" w:eastAsia="Lucida Sans Unicode" w:hAnsi="Times New Roman" w:cs="Tahoma"/>
          <w:b/>
          <w:bCs/>
          <w:kern w:val="2"/>
          <w:sz w:val="32"/>
          <w:szCs w:val="32"/>
          <w:lang w:val="uk-UA"/>
        </w:rPr>
        <w:t>№</w:t>
      </w:r>
      <w:r w:rsidRPr="00824088">
        <w:rPr>
          <w:rFonts w:ascii="Times New Roman" w:eastAsia="Lucida Sans Unicode" w:hAnsi="Times New Roman" w:cs="Tahoma"/>
          <w:b/>
          <w:bCs/>
          <w:kern w:val="2"/>
          <w:sz w:val="32"/>
          <w:szCs w:val="32"/>
          <w:lang w:val="en-US"/>
        </w:rPr>
        <w:t xml:space="preserve"> 2316-67/VIII</w:t>
      </w:r>
    </w:p>
    <w:p w:rsidR="00760D01" w:rsidRPr="00824088" w:rsidRDefault="00760D01" w:rsidP="00760D01">
      <w:pPr>
        <w:suppressAutoHyphens/>
        <w:autoSpaceDN w:val="0"/>
        <w:spacing w:after="60" w:line="240" w:lineRule="auto"/>
        <w:textAlignment w:val="baseline"/>
        <w:rPr>
          <w:rFonts w:ascii="Times New Roman" w:eastAsia="Times New Roman" w:hAnsi="Times New Roman" w:cs="Arial"/>
          <w:kern w:val="3"/>
          <w:sz w:val="28"/>
          <w:szCs w:val="28"/>
          <w:lang w:val="uk-UA" w:eastAsia="zh-CN"/>
        </w:rPr>
      </w:pPr>
    </w:p>
    <w:p w:rsidR="00AE7095" w:rsidRPr="00824088" w:rsidRDefault="00BE25D4" w:rsidP="00760D01">
      <w:pPr>
        <w:suppressAutoHyphens/>
        <w:autoSpaceDN w:val="0"/>
        <w:spacing w:after="0" w:line="240" w:lineRule="auto"/>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t xml:space="preserve">Про делегування повноважень </w:t>
      </w:r>
    </w:p>
    <w:p w:rsidR="00AE7095" w:rsidRPr="00824088" w:rsidRDefault="00BE25D4" w:rsidP="00760D01">
      <w:pPr>
        <w:suppressAutoHyphens/>
        <w:autoSpaceDN w:val="0"/>
        <w:spacing w:after="0" w:line="240" w:lineRule="auto"/>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t>та функцій</w:t>
      </w:r>
      <w:r w:rsidR="00AE7095" w:rsidRPr="00824088">
        <w:rPr>
          <w:rFonts w:ascii="Times New Roman" w:hAnsi="Times New Roman" w:cs="Times New Roman"/>
          <w:sz w:val="28"/>
          <w:szCs w:val="28"/>
          <w:lang w:val="uk-UA"/>
        </w:rPr>
        <w:t xml:space="preserve"> </w:t>
      </w:r>
      <w:r w:rsidRPr="00824088">
        <w:rPr>
          <w:rFonts w:ascii="Times New Roman" w:hAnsi="Times New Roman" w:cs="Times New Roman"/>
          <w:sz w:val="28"/>
          <w:szCs w:val="28"/>
          <w:lang w:val="uk-UA"/>
        </w:rPr>
        <w:t xml:space="preserve">щодо встановлення </w:t>
      </w:r>
    </w:p>
    <w:p w:rsidR="00BE25D4" w:rsidRPr="00824088" w:rsidRDefault="00BE25D4" w:rsidP="00760D01">
      <w:pPr>
        <w:suppressAutoHyphens/>
        <w:autoSpaceDN w:val="0"/>
        <w:spacing w:after="0" w:line="240" w:lineRule="auto"/>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t>права узуфрукта комунального майна</w:t>
      </w:r>
    </w:p>
    <w:p w:rsidR="00BE25D4" w:rsidRPr="00824088" w:rsidRDefault="00BE25D4" w:rsidP="00760D01">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p>
    <w:p w:rsidR="00760D01" w:rsidRPr="00824088" w:rsidRDefault="00760D01" w:rsidP="00760D01">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r w:rsidRPr="00824088">
        <w:rPr>
          <w:rFonts w:ascii="Times New Roman" w:eastAsia="Times New Roman" w:hAnsi="Times New Roman" w:cs="Times New Roman"/>
          <w:kern w:val="3"/>
          <w:sz w:val="28"/>
          <w:szCs w:val="28"/>
          <w:lang w:val="uk-UA" w:eastAsia="zh-CN"/>
        </w:rPr>
        <w:tab/>
        <w:t xml:space="preserve">Згідно зі ст.ст. 19, 144 Конституції України, </w:t>
      </w:r>
      <w:r w:rsidR="009C71BE" w:rsidRPr="00824088">
        <w:rPr>
          <w:rFonts w:ascii="Times New Roman" w:hAnsi="Times New Roman" w:cs="Times New Roman"/>
          <w:color w:val="000000"/>
          <w:sz w:val="28"/>
          <w:szCs w:val="28"/>
          <w:shd w:val="clear" w:color="auto" w:fill="FFFFFF"/>
          <w:lang w:val="uk-UA"/>
        </w:rPr>
        <w:t>керуючись пунктом 31 частини 1 статті 26, статтями, 29, 52, частиною 1 статті 59, частиною 5 статті 60</w:t>
      </w:r>
      <w:r w:rsidR="00BE25D4" w:rsidRPr="00824088">
        <w:rPr>
          <w:rFonts w:ascii="Times New Roman" w:hAnsi="Times New Roman" w:cs="Times New Roman"/>
          <w:color w:val="000000"/>
          <w:sz w:val="28"/>
          <w:szCs w:val="28"/>
          <w:shd w:val="clear" w:color="auto" w:fill="FFFFFF"/>
          <w:lang w:val="uk-UA"/>
        </w:rPr>
        <w:t xml:space="preserve">, </w:t>
      </w:r>
      <w:r w:rsidR="00BE25D4" w:rsidRPr="00824088">
        <w:rPr>
          <w:rFonts w:ascii="Times New Roman" w:hAnsi="Times New Roman" w:cs="Times New Roman"/>
          <w:sz w:val="28"/>
          <w:szCs w:val="28"/>
          <w:lang w:val="uk-UA"/>
        </w:rPr>
        <w:t>60</w:t>
      </w:r>
      <w:r w:rsidR="00BE25D4" w:rsidRPr="00824088">
        <w:rPr>
          <w:rFonts w:ascii="Times New Roman" w:hAnsi="Times New Roman" w:cs="Times New Roman"/>
          <w:sz w:val="28"/>
          <w:szCs w:val="28"/>
          <w:vertAlign w:val="superscript"/>
          <w:lang w:val="uk-UA"/>
        </w:rPr>
        <w:t xml:space="preserve">1 </w:t>
      </w:r>
      <w:r w:rsidR="00BE25D4" w:rsidRPr="00824088">
        <w:rPr>
          <w:rFonts w:ascii="Times New Roman" w:hAnsi="Times New Roman" w:cs="Times New Roman"/>
          <w:sz w:val="28"/>
          <w:szCs w:val="28"/>
          <w:lang w:val="uk-UA"/>
        </w:rPr>
        <w:t xml:space="preserve">Закону України «Про місцеве самоврядування в Україні», Цивільного кодексу України,  </w:t>
      </w:r>
      <w:r w:rsidR="00BE25D4" w:rsidRPr="00824088">
        <w:rPr>
          <w:rFonts w:ascii="Times New Roman" w:hAnsi="Times New Roman" w:cs="Times New Roman"/>
          <w:bCs/>
          <w:sz w:val="28"/>
          <w:szCs w:val="28"/>
          <w:lang w:val="uk-UA"/>
        </w:rPr>
        <w:t>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r w:rsidR="00AE7095" w:rsidRPr="00824088">
        <w:rPr>
          <w:rFonts w:ascii="Times New Roman" w:hAnsi="Times New Roman" w:cs="Times New Roman"/>
          <w:bCs/>
          <w:sz w:val="28"/>
          <w:szCs w:val="28"/>
          <w:lang w:val="uk-UA"/>
        </w:rPr>
        <w:t>,</w:t>
      </w:r>
      <w:r w:rsidR="00BE25D4" w:rsidRPr="00824088">
        <w:rPr>
          <w:rFonts w:ascii="Times New Roman" w:hAnsi="Times New Roman" w:cs="Times New Roman"/>
          <w:bCs/>
          <w:sz w:val="28"/>
          <w:szCs w:val="28"/>
          <w:lang w:val="uk-UA"/>
        </w:rPr>
        <w:t xml:space="preserve"> затвердженого  постановою Кабінету Міністрів України  від 8 вересня 2025 р. № 1103</w:t>
      </w:r>
      <w:r w:rsidRPr="00824088">
        <w:rPr>
          <w:rFonts w:ascii="Times New Roman" w:eastAsia="Times New Roman" w:hAnsi="Times New Roman" w:cs="Times New Roman"/>
          <w:kern w:val="3"/>
          <w:sz w:val="28"/>
          <w:szCs w:val="28"/>
          <w:lang w:val="uk-UA" w:eastAsia="zh-CN"/>
        </w:rPr>
        <w:t xml:space="preserve">, </w:t>
      </w:r>
      <w:r w:rsidR="000967AF" w:rsidRPr="00824088">
        <w:rPr>
          <w:rFonts w:ascii="Times New Roman" w:hAnsi="Times New Roman" w:cs="Times New Roman"/>
          <w:sz w:val="28"/>
          <w:szCs w:val="28"/>
          <w:lang w:val="uk-UA"/>
        </w:rPr>
        <w:t xml:space="preserve">з  метою  </w:t>
      </w:r>
      <w:r w:rsidR="00AE7095" w:rsidRPr="00824088">
        <w:rPr>
          <w:rFonts w:ascii="Times New Roman" w:hAnsi="Times New Roman" w:cs="Times New Roman"/>
          <w:sz w:val="28"/>
          <w:szCs w:val="28"/>
          <w:lang w:val="uk-UA"/>
        </w:rPr>
        <w:t xml:space="preserve">приведення у відповідність до чинного законодавства системи управління майном, що належить до комунальної Павлоградської міської територіальної громади, </w:t>
      </w:r>
      <w:r w:rsidRPr="00824088">
        <w:rPr>
          <w:rFonts w:ascii="Times New Roman" w:eastAsia="Times New Roman" w:hAnsi="Times New Roman" w:cs="Times New Roman"/>
          <w:kern w:val="3"/>
          <w:sz w:val="28"/>
          <w:szCs w:val="28"/>
          <w:lang w:val="uk-UA" w:eastAsia="zh-CN"/>
        </w:rPr>
        <w:t>Павлоградська міська рада,</w:t>
      </w:r>
    </w:p>
    <w:p w:rsidR="00AE7095" w:rsidRPr="00824088" w:rsidRDefault="00AE7095" w:rsidP="00760D01">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p>
    <w:p w:rsidR="00760D01" w:rsidRPr="00824088" w:rsidRDefault="00760D01" w:rsidP="00760D01">
      <w:pPr>
        <w:suppressAutoHyphens/>
        <w:autoSpaceDN w:val="0"/>
        <w:spacing w:after="0" w:line="240" w:lineRule="auto"/>
        <w:jc w:val="center"/>
        <w:textAlignment w:val="baseline"/>
        <w:rPr>
          <w:rFonts w:ascii="Times New Roman" w:eastAsia="Times New Roman" w:hAnsi="Times New Roman" w:cs="Times New Roman"/>
          <w:kern w:val="3"/>
          <w:sz w:val="28"/>
          <w:szCs w:val="28"/>
          <w:lang w:val="uk-UA" w:eastAsia="zh-CN"/>
        </w:rPr>
      </w:pPr>
      <w:r w:rsidRPr="00824088">
        <w:rPr>
          <w:rFonts w:ascii="Times New Roman" w:eastAsia="Times New Roman" w:hAnsi="Times New Roman" w:cs="Times New Roman"/>
          <w:kern w:val="3"/>
          <w:sz w:val="28"/>
          <w:szCs w:val="28"/>
          <w:lang w:val="uk-UA" w:eastAsia="zh-CN"/>
        </w:rPr>
        <w:t>ВИРІШИЛА:</w:t>
      </w:r>
    </w:p>
    <w:p w:rsidR="00760D01" w:rsidRPr="00824088" w:rsidRDefault="00760D01" w:rsidP="00760D01">
      <w:pPr>
        <w:suppressAutoHyphens/>
        <w:autoSpaceDN w:val="0"/>
        <w:spacing w:after="0" w:line="240" w:lineRule="auto"/>
        <w:jc w:val="center"/>
        <w:textAlignment w:val="baseline"/>
        <w:rPr>
          <w:rFonts w:ascii="Times New Roman" w:eastAsia="Times New Roman" w:hAnsi="Times New Roman" w:cs="Times New Roman"/>
          <w:kern w:val="3"/>
          <w:sz w:val="28"/>
          <w:szCs w:val="28"/>
          <w:lang w:val="uk-UA" w:eastAsia="zh-CN"/>
        </w:rPr>
      </w:pP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t>1. Встановити, що повноваження та функції щодо вирішення питань, пов’язаних зі встановленням права узуфрукта комунального майна, в межах визначених пунктом 1 та 2 ст. 60</w:t>
      </w:r>
      <w:r w:rsidRPr="00824088">
        <w:rPr>
          <w:rFonts w:ascii="Times New Roman" w:hAnsi="Times New Roman" w:cs="Times New Roman"/>
          <w:sz w:val="28"/>
          <w:szCs w:val="28"/>
          <w:vertAlign w:val="superscript"/>
          <w:lang w:val="uk-UA"/>
        </w:rPr>
        <w:t xml:space="preserve">1 </w:t>
      </w:r>
      <w:r w:rsidRPr="00824088">
        <w:rPr>
          <w:rFonts w:ascii="Times New Roman" w:hAnsi="Times New Roman" w:cs="Times New Roman"/>
          <w:sz w:val="28"/>
          <w:szCs w:val="28"/>
          <w:lang w:val="uk-UA"/>
        </w:rPr>
        <w:t xml:space="preserve">Закону України </w:t>
      </w:r>
      <w:proofErr w:type="spellStart"/>
      <w:r w:rsidRPr="00824088">
        <w:rPr>
          <w:rFonts w:ascii="Times New Roman" w:hAnsi="Times New Roman" w:cs="Times New Roman"/>
          <w:sz w:val="28"/>
          <w:szCs w:val="28"/>
          <w:lang w:val="uk-UA"/>
        </w:rPr>
        <w:t>“Про</w:t>
      </w:r>
      <w:proofErr w:type="spellEnd"/>
      <w:r w:rsidRPr="00824088">
        <w:rPr>
          <w:rFonts w:ascii="Times New Roman" w:hAnsi="Times New Roman" w:cs="Times New Roman"/>
          <w:sz w:val="28"/>
          <w:szCs w:val="28"/>
          <w:lang w:val="uk-UA"/>
        </w:rPr>
        <w:t xml:space="preserve"> місцеве самоврядування в </w:t>
      </w:r>
      <w:proofErr w:type="spellStart"/>
      <w:r w:rsidRPr="00824088">
        <w:rPr>
          <w:rFonts w:ascii="Times New Roman" w:hAnsi="Times New Roman" w:cs="Times New Roman"/>
          <w:sz w:val="28"/>
          <w:szCs w:val="28"/>
          <w:lang w:val="uk-UA"/>
        </w:rPr>
        <w:t>Україні”</w:t>
      </w:r>
      <w:proofErr w:type="spellEnd"/>
      <w:r w:rsidRPr="00824088">
        <w:rPr>
          <w:rFonts w:ascii="Times New Roman" w:hAnsi="Times New Roman" w:cs="Times New Roman"/>
          <w:sz w:val="28"/>
          <w:szCs w:val="28"/>
          <w:lang w:val="uk-UA"/>
        </w:rPr>
        <w:t xml:space="preserve">, юридичним особам, єдиним учасником (засновником) яких є Павлоградська міська територіальна громада, господарським товариствам, у статутних капіталах яких більше 50 відсотків акцій (часток) належать територіальній громаді або іншим юридичним особам, єдиним учасником (засновником) яких є Павлоградська міська територіальна громада, які безпосередньо підпорядковані або перебувають у сфері управління Павлоградської міської ради, (структурних підрозділів виконавчого комітету Павлоградської міської ради), об’єктів </w:t>
      </w:r>
      <w:r w:rsidR="00DA7606" w:rsidRPr="00824088">
        <w:rPr>
          <w:rFonts w:ascii="Times New Roman" w:hAnsi="Times New Roman" w:cs="Times New Roman"/>
          <w:sz w:val="28"/>
          <w:szCs w:val="28"/>
          <w:lang w:val="uk-UA"/>
        </w:rPr>
        <w:t xml:space="preserve">нерухомого та </w:t>
      </w:r>
      <w:r w:rsidR="00F43B76" w:rsidRPr="00824088">
        <w:rPr>
          <w:rFonts w:ascii="Times New Roman" w:hAnsi="Times New Roman" w:cs="Times New Roman"/>
          <w:sz w:val="28"/>
          <w:szCs w:val="28"/>
          <w:lang w:val="uk-UA"/>
        </w:rPr>
        <w:t xml:space="preserve">рухомого </w:t>
      </w:r>
      <w:r w:rsidRPr="00824088">
        <w:rPr>
          <w:rFonts w:ascii="Times New Roman" w:hAnsi="Times New Roman" w:cs="Times New Roman"/>
          <w:sz w:val="28"/>
          <w:szCs w:val="28"/>
          <w:lang w:val="uk-UA"/>
        </w:rPr>
        <w:t xml:space="preserve"> майна Павлоградської міської територіальної громади, здійснює виконавчий комітет Павлоградської міської ради. </w:t>
      </w: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p>
    <w:p w:rsidR="00AE7095"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lastRenderedPageBreak/>
        <w:t xml:space="preserve">2. Узуфруктарій та/або уповноважений орган управління узуфруктарія щороку подає на розгляд виконавчому комітету Павлоградської міської ради звіт про використання майна за формою, установленою Порядком передачі державного та комунального майна на праві узуфрукта державного або комунального майна, затвердженим постановою Кабінету Міністрів України від 08 вересня 2025 року № 1103. </w:t>
      </w:r>
    </w:p>
    <w:p w:rsidR="00E66A83" w:rsidRPr="00824088" w:rsidRDefault="00AE7095" w:rsidP="00AE7095">
      <w:pPr>
        <w:widowControl w:val="0"/>
        <w:suppressAutoHyphens/>
        <w:autoSpaceDN w:val="0"/>
        <w:spacing w:after="0" w:line="240" w:lineRule="auto"/>
        <w:ind w:firstLine="708"/>
        <w:jc w:val="both"/>
        <w:textAlignment w:val="baseline"/>
        <w:rPr>
          <w:rFonts w:ascii="Times New Roman" w:hAnsi="Times New Roman" w:cs="Times New Roman"/>
          <w:sz w:val="28"/>
          <w:szCs w:val="28"/>
          <w:lang w:val="uk-UA"/>
        </w:rPr>
      </w:pPr>
      <w:r w:rsidRPr="00824088">
        <w:rPr>
          <w:rFonts w:ascii="Times New Roman" w:hAnsi="Times New Roman" w:cs="Times New Roman"/>
          <w:sz w:val="28"/>
          <w:szCs w:val="28"/>
          <w:lang w:val="uk-UA"/>
        </w:rPr>
        <w:t xml:space="preserve">Звіт про використання майна складається </w:t>
      </w:r>
      <w:proofErr w:type="spellStart"/>
      <w:r w:rsidRPr="00824088">
        <w:rPr>
          <w:rFonts w:ascii="Times New Roman" w:hAnsi="Times New Roman" w:cs="Times New Roman"/>
          <w:sz w:val="28"/>
          <w:szCs w:val="28"/>
          <w:lang w:val="uk-UA"/>
        </w:rPr>
        <w:t>узуфруктарієм</w:t>
      </w:r>
      <w:proofErr w:type="spellEnd"/>
      <w:r w:rsidRPr="00824088">
        <w:rPr>
          <w:rFonts w:ascii="Times New Roman" w:hAnsi="Times New Roman" w:cs="Times New Roman"/>
          <w:sz w:val="28"/>
          <w:szCs w:val="28"/>
          <w:lang w:val="uk-UA"/>
        </w:rPr>
        <w:t xml:space="preserve"> станом на 31 грудня звітного року та подається до 31 січня року, наступного за звітним роком, на розгляд виконавчому комітету Павлоградської міської ради, шляхом підготовки відповідного проєкту рішення.</w:t>
      </w:r>
    </w:p>
    <w:p w:rsidR="00C715E9" w:rsidRPr="00824088" w:rsidRDefault="00C715E9" w:rsidP="00D52222">
      <w:pPr>
        <w:widowControl w:val="0"/>
        <w:suppressAutoHyphens/>
        <w:autoSpaceDN w:val="0"/>
        <w:spacing w:after="0" w:line="240" w:lineRule="auto"/>
        <w:jc w:val="both"/>
        <w:textAlignment w:val="baseline"/>
        <w:rPr>
          <w:rFonts w:ascii="Times New Roman" w:hAnsi="Times New Roman" w:cs="Times New Roman"/>
          <w:sz w:val="28"/>
          <w:szCs w:val="28"/>
          <w:lang w:val="uk-UA"/>
        </w:rPr>
      </w:pPr>
    </w:p>
    <w:p w:rsidR="00760D01" w:rsidRPr="00824088" w:rsidRDefault="00D52222" w:rsidP="00760D01">
      <w:pPr>
        <w:pStyle w:val="a3"/>
        <w:widowControl w:val="0"/>
        <w:suppressAutoHyphens/>
        <w:autoSpaceDN w:val="0"/>
        <w:spacing w:after="0" w:line="240" w:lineRule="auto"/>
        <w:ind w:left="0" w:firstLine="851"/>
        <w:jc w:val="both"/>
        <w:textAlignment w:val="baseline"/>
        <w:rPr>
          <w:rFonts w:ascii="Times New Roman" w:eastAsia="Times New Roman" w:hAnsi="Times New Roman" w:cs="Times New Roman"/>
          <w:kern w:val="3"/>
          <w:sz w:val="28"/>
          <w:szCs w:val="28"/>
          <w:lang w:val="uk-UA" w:eastAsia="zh-CN"/>
        </w:rPr>
      </w:pPr>
      <w:r w:rsidRPr="00824088">
        <w:rPr>
          <w:rFonts w:ascii="Times New Roman" w:hAnsi="Times New Roman" w:cs="Times New Roman"/>
          <w:sz w:val="28"/>
          <w:szCs w:val="28"/>
          <w:lang w:val="uk-UA"/>
        </w:rPr>
        <w:t>3</w:t>
      </w:r>
      <w:r w:rsidR="00760D01" w:rsidRPr="00824088">
        <w:rPr>
          <w:rFonts w:ascii="Times New Roman" w:hAnsi="Times New Roman" w:cs="Times New Roman"/>
          <w:sz w:val="28"/>
          <w:szCs w:val="28"/>
          <w:lang w:val="uk-UA"/>
        </w:rPr>
        <w:t xml:space="preserve">. </w:t>
      </w:r>
      <w:r w:rsidR="00760D01" w:rsidRPr="00824088">
        <w:rPr>
          <w:rFonts w:ascii="Times New Roman" w:hAnsi="Times New Roman" w:cs="Times New Roman"/>
          <w:sz w:val="28"/>
          <w:szCs w:val="28"/>
          <w:lang w:val="uk-UA"/>
        </w:rPr>
        <w:tab/>
        <w:t>Контроль за виконанням даного рішення покласти на постійну депутатську комісію з питань законності, депутатської етики, охорони громадського порядку, зв'язків з громадськими організаціями та ЗМІ.</w:t>
      </w:r>
    </w:p>
    <w:p w:rsidR="00760D01" w:rsidRPr="00824088" w:rsidRDefault="00760D01" w:rsidP="00760D01">
      <w:pPr>
        <w:pStyle w:val="Standard"/>
        <w:tabs>
          <w:tab w:val="left" w:pos="142"/>
        </w:tabs>
        <w:ind w:left="851"/>
        <w:jc w:val="both"/>
        <w:rPr>
          <w:sz w:val="28"/>
          <w:szCs w:val="28"/>
          <w:lang w:val="uk-UA"/>
        </w:rPr>
      </w:pPr>
    </w:p>
    <w:p w:rsidR="00760D01" w:rsidRPr="00824088" w:rsidRDefault="00760D01" w:rsidP="00760D01">
      <w:pPr>
        <w:pStyle w:val="Standard"/>
        <w:tabs>
          <w:tab w:val="left" w:pos="142"/>
        </w:tabs>
        <w:jc w:val="both"/>
        <w:rPr>
          <w:sz w:val="28"/>
          <w:szCs w:val="28"/>
          <w:lang w:val="uk-UA"/>
        </w:rPr>
      </w:pPr>
    </w:p>
    <w:p w:rsidR="00760D01" w:rsidRPr="00824088" w:rsidRDefault="00760D01" w:rsidP="00760D01">
      <w:pPr>
        <w:pStyle w:val="Standard"/>
        <w:tabs>
          <w:tab w:val="left" w:pos="142"/>
        </w:tabs>
        <w:jc w:val="both"/>
        <w:rPr>
          <w:sz w:val="28"/>
          <w:szCs w:val="28"/>
          <w:lang w:val="uk-UA"/>
        </w:rPr>
      </w:pPr>
      <w:r w:rsidRPr="00824088">
        <w:rPr>
          <w:sz w:val="28"/>
          <w:szCs w:val="28"/>
          <w:lang w:val="uk-UA"/>
        </w:rPr>
        <w:t xml:space="preserve">Міський голова </w:t>
      </w:r>
      <w:r w:rsidRPr="00824088">
        <w:rPr>
          <w:sz w:val="28"/>
          <w:szCs w:val="28"/>
          <w:lang w:val="uk-UA"/>
        </w:rPr>
        <w:tab/>
      </w:r>
      <w:r w:rsidRPr="00824088">
        <w:rPr>
          <w:sz w:val="28"/>
          <w:szCs w:val="28"/>
          <w:lang w:val="uk-UA"/>
        </w:rPr>
        <w:tab/>
      </w:r>
      <w:r w:rsidRPr="00824088">
        <w:rPr>
          <w:sz w:val="28"/>
          <w:szCs w:val="28"/>
          <w:lang w:val="uk-UA"/>
        </w:rPr>
        <w:tab/>
      </w:r>
      <w:r w:rsidRPr="00824088">
        <w:rPr>
          <w:sz w:val="28"/>
          <w:szCs w:val="28"/>
          <w:lang w:val="uk-UA"/>
        </w:rPr>
        <w:tab/>
      </w:r>
      <w:r w:rsidRPr="00824088">
        <w:rPr>
          <w:sz w:val="28"/>
          <w:szCs w:val="28"/>
          <w:lang w:val="uk-UA"/>
        </w:rPr>
        <w:tab/>
      </w:r>
      <w:r w:rsidRPr="00824088">
        <w:rPr>
          <w:sz w:val="28"/>
          <w:szCs w:val="28"/>
          <w:lang w:val="uk-UA"/>
        </w:rPr>
        <w:tab/>
        <w:t xml:space="preserve">                Анатолій  ВЕРШИНА</w:t>
      </w:r>
    </w:p>
    <w:p w:rsidR="00760D01" w:rsidRPr="00824088" w:rsidRDefault="00760D01" w:rsidP="00760D01">
      <w:pPr>
        <w:pStyle w:val="Standard"/>
        <w:tabs>
          <w:tab w:val="left" w:pos="180"/>
        </w:tabs>
        <w:jc w:val="both"/>
        <w:rPr>
          <w:sz w:val="28"/>
          <w:szCs w:val="28"/>
          <w:lang w:val="uk-UA"/>
        </w:rPr>
      </w:pPr>
    </w:p>
    <w:p w:rsidR="00760D01" w:rsidRPr="00824088" w:rsidRDefault="00760D01" w:rsidP="00760D01">
      <w:pPr>
        <w:pStyle w:val="Standard"/>
        <w:tabs>
          <w:tab w:val="left" w:pos="180"/>
        </w:tabs>
        <w:jc w:val="both"/>
        <w:rPr>
          <w:sz w:val="20"/>
          <w:szCs w:val="20"/>
          <w:lang w:val="uk-UA"/>
        </w:rPr>
      </w:pPr>
      <w:r w:rsidRPr="00824088">
        <w:rPr>
          <w:sz w:val="20"/>
          <w:szCs w:val="20"/>
          <w:lang w:val="uk-UA"/>
        </w:rPr>
        <w:t xml:space="preserve"> </w:t>
      </w:r>
    </w:p>
    <w:p w:rsidR="00536097" w:rsidRPr="00824088" w:rsidRDefault="00536097" w:rsidP="00760D01">
      <w:pPr>
        <w:pStyle w:val="Standard"/>
        <w:tabs>
          <w:tab w:val="left" w:pos="180"/>
        </w:tabs>
        <w:jc w:val="both"/>
        <w:rPr>
          <w:sz w:val="20"/>
          <w:szCs w:val="20"/>
          <w:lang w:val="uk-UA"/>
        </w:rPr>
      </w:pPr>
    </w:p>
    <w:p w:rsidR="0076387D" w:rsidRPr="00824088" w:rsidRDefault="0076387D" w:rsidP="00760D01">
      <w:pPr>
        <w:widowControl w:val="0"/>
        <w:suppressAutoHyphens/>
        <w:spacing w:after="0" w:line="240" w:lineRule="auto"/>
        <w:rPr>
          <w:rFonts w:ascii="Arial" w:eastAsia="Lucida Sans Unicode" w:hAnsi="Arial" w:cs="Times New Roman"/>
          <w:kern w:val="2"/>
          <w:sz w:val="32"/>
          <w:szCs w:val="32"/>
          <w:lang w:val="uk-UA" w:eastAsia="ar-SA"/>
        </w:rPr>
      </w:pPr>
    </w:p>
    <w:p w:rsidR="0076387D" w:rsidRPr="00824088" w:rsidRDefault="0076387D" w:rsidP="00760D01">
      <w:pPr>
        <w:widowControl w:val="0"/>
        <w:suppressAutoHyphens/>
        <w:spacing w:after="0" w:line="240" w:lineRule="auto"/>
        <w:rPr>
          <w:rFonts w:ascii="Arial" w:eastAsia="Lucida Sans Unicode" w:hAnsi="Arial" w:cs="Times New Roman"/>
          <w:kern w:val="2"/>
          <w:sz w:val="32"/>
          <w:szCs w:val="32"/>
          <w:lang w:val="uk-UA" w:eastAsia="ar-SA"/>
        </w:rPr>
      </w:pPr>
    </w:p>
    <w:sectPr w:rsidR="0076387D" w:rsidRPr="00824088" w:rsidSect="00760D01">
      <w:pgSz w:w="11906" w:h="16838"/>
      <w:pgMar w:top="851" w:right="991"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7FF"/>
    <w:multiLevelType w:val="hybridMultilevel"/>
    <w:tmpl w:val="657227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9A5DC2"/>
    <w:multiLevelType w:val="hybridMultilevel"/>
    <w:tmpl w:val="2B78084C"/>
    <w:lvl w:ilvl="0" w:tplc="9B42CC38">
      <w:start w:val="1"/>
      <w:numFmt w:val="decimal"/>
      <w:lvlText w:val="%1)"/>
      <w:lvlJc w:val="left"/>
      <w:pPr>
        <w:ind w:left="305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E6D6BB7"/>
    <w:multiLevelType w:val="multilevel"/>
    <w:tmpl w:val="3CFCE274"/>
    <w:styleLink w:val="WW8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2"/>
  </w:num>
  <w:num w:numId="2">
    <w:abstractNumId w:val="2"/>
    <w:lvlOverride w:ilvl="0">
      <w:startOverride w:val="1"/>
      <w:lvl w:ilvl="0">
        <w:start w:val="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D01"/>
    <w:rsid w:val="000967AF"/>
    <w:rsid w:val="002D006A"/>
    <w:rsid w:val="00467743"/>
    <w:rsid w:val="00536097"/>
    <w:rsid w:val="00670588"/>
    <w:rsid w:val="00760D01"/>
    <w:rsid w:val="0076387D"/>
    <w:rsid w:val="00824088"/>
    <w:rsid w:val="00864D33"/>
    <w:rsid w:val="008E13B1"/>
    <w:rsid w:val="009C71BE"/>
    <w:rsid w:val="00A6648D"/>
    <w:rsid w:val="00AE3818"/>
    <w:rsid w:val="00AE7095"/>
    <w:rsid w:val="00B92AC7"/>
    <w:rsid w:val="00BA04C4"/>
    <w:rsid w:val="00BB438E"/>
    <w:rsid w:val="00BC32E7"/>
    <w:rsid w:val="00BE25D4"/>
    <w:rsid w:val="00BF2174"/>
    <w:rsid w:val="00C715E9"/>
    <w:rsid w:val="00C718AE"/>
    <w:rsid w:val="00D52222"/>
    <w:rsid w:val="00DA7606"/>
    <w:rsid w:val="00DE53F0"/>
    <w:rsid w:val="00E66A83"/>
    <w:rsid w:val="00F04C9C"/>
    <w:rsid w:val="00F43B76"/>
    <w:rsid w:val="00FF4677"/>
    <w:rsid w:val="00FF68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D01"/>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01"/>
    <w:pPr>
      <w:ind w:left="720"/>
      <w:contextualSpacing/>
    </w:pPr>
  </w:style>
  <w:style w:type="paragraph" w:customStyle="1" w:styleId="Standard">
    <w:name w:val="Standard"/>
    <w:rsid w:val="00760D01"/>
    <w:pPr>
      <w:suppressAutoHyphens/>
      <w:autoSpaceDN w:val="0"/>
      <w:spacing w:after="0" w:line="240" w:lineRule="auto"/>
    </w:pPr>
    <w:rPr>
      <w:rFonts w:ascii="Times New Roman" w:eastAsia="Times New Roman" w:hAnsi="Times New Roman" w:cs="Times New Roman"/>
      <w:kern w:val="3"/>
      <w:sz w:val="24"/>
      <w:szCs w:val="24"/>
      <w:lang w:val="ru-RU" w:eastAsia="zh-CN"/>
    </w:rPr>
  </w:style>
  <w:style w:type="numbering" w:customStyle="1" w:styleId="WW8Num2">
    <w:name w:val="WW8Num2"/>
    <w:rsid w:val="00760D01"/>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1D11-6137-4843-A572-5E5DA204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1756</Words>
  <Characters>1002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6</cp:revision>
  <cp:lastPrinted>2025-05-02T06:23:00Z</cp:lastPrinted>
  <dcterms:created xsi:type="dcterms:W3CDTF">2025-11-13T15:08:00Z</dcterms:created>
  <dcterms:modified xsi:type="dcterms:W3CDTF">2025-11-21T08:45:00Z</dcterms:modified>
</cp:coreProperties>
</file>