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CE" w:rsidRDefault="00B272C6" w:rsidP="00B272C6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Грантові пропозиції</w:t>
      </w:r>
    </w:p>
    <w:p w:rsidR="00B002CE" w:rsidRDefault="00B002CE" w:rsidP="00B002CE">
      <w:pPr>
        <w:spacing w:after="0" w:line="223" w:lineRule="auto"/>
        <w:ind w:left="5387"/>
        <w:rPr>
          <w:rFonts w:ascii="Times New Roman" w:eastAsia="Times New Roman" w:hAnsi="Times New Roman" w:cs="Times New Roman"/>
          <w:sz w:val="28"/>
          <w:lang w:val="uk-UA"/>
        </w:rPr>
      </w:pPr>
    </w:p>
    <w:p w:rsidR="004F451F" w:rsidRDefault="004F451F" w:rsidP="004F45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4F451F" w:rsidRDefault="004F451F" w:rsidP="004F45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32E5B" w:rsidRPr="00832E5B" w:rsidRDefault="00832E5B" w:rsidP="00832E5B">
      <w:pPr>
        <w:rPr>
          <w:rFonts w:ascii="Times New Roman" w:hAnsi="Times New Roman" w:cs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832E5B" w:rsidRPr="00832E5B" w:rsidTr="00832E5B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832E5B" w:rsidRPr="00832E5B">
              <w:tc>
                <w:tcPr>
                  <w:tcW w:w="8100" w:type="dxa"/>
                  <w:tcMar>
                    <w:top w:w="75" w:type="dxa"/>
                    <w:left w:w="450" w:type="dxa"/>
                    <w:bottom w:w="75" w:type="dxa"/>
                    <w:right w:w="450" w:type="dxa"/>
                  </w:tcMar>
                  <w:hideMark/>
                </w:tcPr>
                <w:p w:rsidR="00832E5B" w:rsidRPr="00832E5B" w:rsidRDefault="00832E5B">
                  <w:pPr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</w:p>
              </w:tc>
            </w:tr>
          </w:tbl>
          <w:p w:rsidR="00832E5B" w:rsidRPr="00832E5B" w:rsidRDefault="00832E5B">
            <w:pPr>
              <w:rPr>
                <w:rFonts w:ascii="Times New Roman" w:hAnsi="Times New Roman" w:cs="Times New Roman"/>
                <w:color w:val="444444"/>
                <w:sz w:val="21"/>
                <w:szCs w:val="21"/>
              </w:rPr>
            </w:pPr>
          </w:p>
        </w:tc>
      </w:tr>
    </w:tbl>
    <w:p w:rsidR="00832E5B" w:rsidRPr="00832E5B" w:rsidRDefault="00832E5B" w:rsidP="00832E5B">
      <w:pPr>
        <w:rPr>
          <w:rFonts w:ascii="Times New Roman" w:hAnsi="Times New Roman" w:cs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832E5B" w:rsidRPr="00832E5B" w:rsidTr="00832E5B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832E5B" w:rsidRPr="00832E5B">
              <w:tc>
                <w:tcPr>
                  <w:tcW w:w="8100" w:type="dxa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832E5B" w:rsidRPr="00832E5B" w:rsidRDefault="00C91D5A" w:rsidP="00832E5B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5" w:tgtFrame="_blank" w:history="1"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Безкоштовна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участь у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менторській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програмі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професійного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розвитку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жінок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17 січня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 Усі галузі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6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€2 000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облаштування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робочих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місць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для</w:t>
                    </w:r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ветеранів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 </w:t>
                  </w:r>
                  <w:r w:rsidRPr="00832E5B">
                    <w:rPr>
                      <w:b/>
                      <w:color w:val="444444"/>
                      <w:sz w:val="21"/>
                      <w:szCs w:val="21"/>
                      <w:u w:val="single"/>
                    </w:rPr>
                    <w:t>Дніпропетровська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t>, Івано-Франківська, Львівська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16 січня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 Усі галузі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7" w:tgtFrame="_blank" w:history="1"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Навчання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та грант до €15 000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масштабування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бізнесу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</w:t>
                    </w:r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ідприємців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12 лютого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 Усі галузі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  <w:lang w:val="uk-UA"/>
                    </w:rPr>
                  </w:pPr>
                  <w:hyperlink r:id="rId8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  <w:lang w:val="uk-UA"/>
                      </w:rPr>
                      <w:t xml:space="preserve">Грант до €55 000 на розвиток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GreenTech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  <w:lang w:val="uk-UA"/>
                      </w:rPr>
                      <w:t xml:space="preserve">,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AgriTech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  <w:lang w:val="uk-UA"/>
                      </w:rPr>
                      <w:t xml:space="preserve"> та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ClimateTech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  <w:lang w:val="uk-UA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  <w:lang w:val="uk-UA"/>
                      </w:rPr>
                      <w:t>стартапів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  <w:lang w:val="uk-UA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  <w:lang w:val="uk-UA"/>
                      </w:rPr>
                      <w:t>жінок-підприємиць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12 лютого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 Агро &amp; харчова промисловість, Електротехніка, ІТ &amp; телекомунікації, Мистецтво &amp; наука, Перевезення &amp; логістика, Інше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9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€800 000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розвиток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партнерства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між</w:t>
                    </w:r>
                    <w:proofErr w:type="spellEnd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ЄС</w:t>
                    </w:r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та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Японією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інноваційних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виробництв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21 квітня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 Важка промисловість, Мистецтво &amp; наука, ІТ &amp; телекомунікації, Електротехніка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10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€2,5 </w:t>
                    </w:r>
                    <w:proofErr w:type="spellStart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розвиток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мереж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технологічних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лабораторій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інноваційного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бізнесу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21 квітня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 Агро &amp; харчова промисловість, Важка промисловість, Електротехніка, ІТ &amp; телекомунікації, Мистецтво &amp; наука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11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€4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цифрові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рішення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моніторингу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вторинної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сировини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промислових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ланцюгів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постачання</w:t>
                    </w:r>
                    <w:proofErr w:type="spellEnd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ЄС</w:t>
                    </w:r>
                    <w:proofErr w:type="gram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21 квітня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 Важка промисловість, Електротехніка, Мистецтво &amp; наука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12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€6,5 </w:t>
                    </w:r>
                    <w:proofErr w:type="spellStart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інновації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у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сфері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переробки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вторинної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сировини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промислових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підприємств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21 квітня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 xml:space="preserve">Галузі: Агро &amp; харчова промисловість, Важка промисловість, Електротехніка, ІТ &amp; 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lastRenderedPageBreak/>
                    <w:t>телекомунікації, Інше, Мистецтво &amp; наука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13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€7 </w:t>
                    </w:r>
                    <w:proofErr w:type="spellStart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розробку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технологій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циклічної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економіки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промисловості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21 квітня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 Агро &amp; харчова промисловість, Будівництво &amp; нерухомість, Важка промисловість, Електротехніка, ІТ &amp; телекомунікації, Інше, Мистецтво &amp; наука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14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до €8 </w:t>
                    </w:r>
                    <w:proofErr w:type="spellStart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розробку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передових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виробничих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технологій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міжнародних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консорціумів</w:t>
                    </w:r>
                    <w:proofErr w:type="spellEnd"/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21 квітня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 xml:space="preserve">Галузі: Автомобілі &amp; </w:t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автотехніка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, Важка промисловість, Електротехніка, Мистецтво &amp; наука, ІТ &amp; телекомунікації, Інше</w:t>
                  </w:r>
                </w:p>
                <w:p w:rsidR="00832E5B" w:rsidRPr="00832E5B" w:rsidRDefault="00C91D5A" w:rsidP="00832E5B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 w:cs="Times New Roman"/>
                      <w:color w:val="444444"/>
                      <w:sz w:val="21"/>
                      <w:szCs w:val="21"/>
                    </w:rPr>
                  </w:pPr>
                  <w:hyperlink r:id="rId15" w:tgtFrame="_blank" w:history="1"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Грант €12,8 </w:t>
                    </w:r>
                    <w:proofErr w:type="spellStart"/>
                    <w:proofErr w:type="gram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млн</w:t>
                    </w:r>
                    <w:proofErr w:type="spellEnd"/>
                    <w:proofErr w:type="gram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на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розвиток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ШІ у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сільському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господарстві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та </w:t>
                    </w:r>
                    <w:proofErr w:type="spellStart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>екології</w:t>
                    </w:r>
                    <w:proofErr w:type="spellEnd"/>
                    <w:r w:rsidR="00832E5B" w:rsidRPr="00832E5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color w:val="0089BF"/>
                        <w:sz w:val="21"/>
                        <w:szCs w:val="21"/>
                      </w:rPr>
                      <w:t xml:space="preserve"> для МСБ</w:t>
                    </w:r>
                  </w:hyperlink>
                </w:p>
                <w:p w:rsidR="00832E5B" w:rsidRPr="00832E5B" w:rsidRDefault="00832E5B">
                  <w:pPr>
                    <w:pStyle w:val="a4"/>
                    <w:spacing w:before="0" w:beforeAutospacing="0" w:after="150" w:afterAutospacing="0"/>
                    <w:rPr>
                      <w:color w:val="444444"/>
                      <w:sz w:val="21"/>
                      <w:szCs w:val="21"/>
                    </w:rPr>
                  </w:pPr>
                  <w:r w:rsidRPr="00832E5B">
                    <w:rPr>
                      <w:color w:val="444444"/>
                      <w:sz w:val="21"/>
                      <w:szCs w:val="21"/>
                    </w:rPr>
                    <w:t>Області: Уся Україна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</w:r>
                  <w:proofErr w:type="spellStart"/>
                  <w:r w:rsidRPr="00832E5B">
                    <w:rPr>
                      <w:color w:val="444444"/>
                      <w:sz w:val="21"/>
                      <w:szCs w:val="21"/>
                    </w:rPr>
                    <w:t>Дедлайн</w:t>
                  </w:r>
                  <w:proofErr w:type="spellEnd"/>
                  <w:r w:rsidRPr="00832E5B">
                    <w:rPr>
                      <w:color w:val="444444"/>
                      <w:sz w:val="21"/>
                      <w:szCs w:val="21"/>
                    </w:rPr>
                    <w:t>: 21 квітня 2026 року</w:t>
                  </w:r>
                  <w:r w:rsidRPr="00832E5B">
                    <w:rPr>
                      <w:color w:val="444444"/>
                      <w:sz w:val="21"/>
                      <w:szCs w:val="21"/>
                    </w:rPr>
                    <w:br/>
                    <w:t>Галузі: Агро &amp; харчова промисловість, ІТ &amp; телекомунікації, Мистецтво &amp; наука</w:t>
                  </w:r>
                </w:p>
              </w:tc>
            </w:tr>
          </w:tbl>
          <w:p w:rsidR="00832E5B" w:rsidRPr="00832E5B" w:rsidRDefault="00832E5B">
            <w:pPr>
              <w:rPr>
                <w:rFonts w:ascii="Times New Roman" w:hAnsi="Times New Roman" w:cs="Times New Roman"/>
                <w:color w:val="444444"/>
                <w:sz w:val="21"/>
                <w:szCs w:val="21"/>
              </w:rPr>
            </w:pPr>
          </w:p>
        </w:tc>
      </w:tr>
    </w:tbl>
    <w:p w:rsidR="00B73603" w:rsidRPr="00832E5B" w:rsidRDefault="00B73603"/>
    <w:p w:rsidR="004F451F" w:rsidRDefault="004F451F">
      <w:pPr>
        <w:rPr>
          <w:lang w:val="uk-UA"/>
        </w:rPr>
      </w:pPr>
    </w:p>
    <w:p w:rsidR="004F451F" w:rsidRPr="004F451F" w:rsidRDefault="004F451F">
      <w:pPr>
        <w:rPr>
          <w:rFonts w:ascii="Times New Roman" w:hAnsi="Times New Roman" w:cs="Times New Roman"/>
          <w:lang w:val="uk-UA"/>
        </w:rPr>
      </w:pPr>
      <w:r w:rsidRPr="004F451F">
        <w:rPr>
          <w:rFonts w:ascii="Times New Roman" w:hAnsi="Times New Roman" w:cs="Times New Roman"/>
          <w:lang w:val="uk-UA"/>
        </w:rPr>
        <w:t>Інформацію надано відділом розвитку підприємництва.</w:t>
      </w:r>
    </w:p>
    <w:sectPr w:rsidR="004F451F" w:rsidRPr="004F451F" w:rsidSect="00B73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5221"/>
    <w:multiLevelType w:val="multilevel"/>
    <w:tmpl w:val="085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77CED"/>
    <w:multiLevelType w:val="multilevel"/>
    <w:tmpl w:val="A37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14780"/>
    <w:multiLevelType w:val="multilevel"/>
    <w:tmpl w:val="9882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F2B6C"/>
    <w:multiLevelType w:val="multilevel"/>
    <w:tmpl w:val="11C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B54DD"/>
    <w:multiLevelType w:val="multilevel"/>
    <w:tmpl w:val="B9C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540B5"/>
    <w:multiLevelType w:val="multilevel"/>
    <w:tmpl w:val="242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763D3"/>
    <w:multiLevelType w:val="multilevel"/>
    <w:tmpl w:val="9DF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57D96"/>
    <w:multiLevelType w:val="multilevel"/>
    <w:tmpl w:val="5B4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2340C"/>
    <w:multiLevelType w:val="multilevel"/>
    <w:tmpl w:val="DCA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CB0BAB"/>
    <w:multiLevelType w:val="multilevel"/>
    <w:tmpl w:val="850E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140A58"/>
    <w:multiLevelType w:val="multilevel"/>
    <w:tmpl w:val="F85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0C5370"/>
    <w:multiLevelType w:val="multilevel"/>
    <w:tmpl w:val="7BA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2F2FD1"/>
    <w:multiLevelType w:val="multilevel"/>
    <w:tmpl w:val="46E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7461F"/>
    <w:multiLevelType w:val="multilevel"/>
    <w:tmpl w:val="C66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91EA7"/>
    <w:multiLevelType w:val="multilevel"/>
    <w:tmpl w:val="4B8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2233E"/>
    <w:multiLevelType w:val="multilevel"/>
    <w:tmpl w:val="98B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2"/>
  </w:num>
  <w:num w:numId="12">
    <w:abstractNumId w:val="6"/>
  </w:num>
  <w:num w:numId="13">
    <w:abstractNumId w:val="15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2CE"/>
    <w:rsid w:val="00004E12"/>
    <w:rsid w:val="004F451F"/>
    <w:rsid w:val="005474B3"/>
    <w:rsid w:val="00832E5B"/>
    <w:rsid w:val="00923D0F"/>
    <w:rsid w:val="00B002CE"/>
    <w:rsid w:val="00B272C6"/>
    <w:rsid w:val="00B73603"/>
    <w:rsid w:val="00C91D5A"/>
    <w:rsid w:val="00F6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CE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832E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2C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B002CE"/>
    <w:pPr>
      <w:spacing w:after="0"/>
    </w:pPr>
    <w:rPr>
      <w:rFonts w:ascii="Times New Roman" w:hAnsi="Times New Roman" w:cs="Times New Roman"/>
      <w:i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B002CE"/>
    <w:rPr>
      <w:rFonts w:ascii="Times New Roman" w:eastAsiaTheme="minorEastAsia" w:hAnsi="Times New Roman" w:cs="Times New Roman"/>
      <w:i/>
      <w:sz w:val="28"/>
      <w:szCs w:val="28"/>
      <w:lang w:eastAsia="ru-RU"/>
    </w:rPr>
  </w:style>
  <w:style w:type="paragraph" w:customStyle="1" w:styleId="docdata">
    <w:name w:val="docdata"/>
    <w:aliases w:val="docy,v5,17088,baiaagaaboqcaaadlz4aaau9pgaaaaaaaaaaaaaaaaaaaaaaaaaaaaaaaaaaaaaaaaaaaaaaaaaaaaaaaaaaaaaaaaaaaaaaaaaaaaaaaaaaaaaaaaaaaaaaaaaaaaaaaaaaaaaaaaaaaaaaaaaaaaaaaaaaaaaaaaaaaaaaaaaaaaaaaaaaaaaaaaaaaaaaaaaaaaaaaaaaaaaaaaaaaaaaaaaaaaaaaaaaaaa"/>
    <w:basedOn w:val="a"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4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832E5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32E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05794.sendpul.se/sl/MTI0MDc1MTo5MzA1Nzk0/d18049d1474b438786e35f439a7b93b3b694as10" TargetMode="External"/><Relationship Id="rId13" Type="http://schemas.openxmlformats.org/officeDocument/2006/relationships/hyperlink" Target="https://s9305794.sendpul.se/sl/MTI0MDc1Njo5MzA1Nzk0/d18049d1474b438786e35f439a7b93b3b694as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9305794.sendpul.se/sl/MTI0MDc1MDo5MzA1Nzk0/d18049d1474b438786e35f439a7b93b3b694as10" TargetMode="External"/><Relationship Id="rId12" Type="http://schemas.openxmlformats.org/officeDocument/2006/relationships/hyperlink" Target="https://s9305794.sendpul.se/sl/MTI0MDc1NTo5MzA1Nzk0/d18049d1474b438786e35f439a7b93b3b694as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9305794.sendpul.se/sl/MTI0MDc0OTo5MzA1Nzk0/d18049d1474b438786e35f439a7b93b3b694as10" TargetMode="External"/><Relationship Id="rId11" Type="http://schemas.openxmlformats.org/officeDocument/2006/relationships/hyperlink" Target="https://s9305794.sendpul.se/sl/MTI0MDc1NDo5MzA1Nzk0/d18049d1474b438786e35f439a7b93b3b694as10" TargetMode="External"/><Relationship Id="rId5" Type="http://schemas.openxmlformats.org/officeDocument/2006/relationships/hyperlink" Target="https://s9305794.sendpul.se/sl/MTI0MDc0Nzo5MzA1Nzk0/d18049d1474b438786e35f439a7b93b3b694as10" TargetMode="External"/><Relationship Id="rId15" Type="http://schemas.openxmlformats.org/officeDocument/2006/relationships/hyperlink" Target="https://s9305794.sendpul.se/sl/MTI0MDc1ODo5MzA1Nzk0/d18049d1474b438786e35f439a7b93b3b694as10" TargetMode="External"/><Relationship Id="rId10" Type="http://schemas.openxmlformats.org/officeDocument/2006/relationships/hyperlink" Target="https://s9305794.sendpul.se/sl/MTI0MDc1Mzo5MzA1Nzk0/d18049d1474b438786e35f439a7b93b3b694a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05794.sendpul.se/sl/MTI0MDc1Mjo5MzA1Nzk0/d18049d1474b438786e35f439a7b93b3b694as10" TargetMode="External"/><Relationship Id="rId14" Type="http://schemas.openxmlformats.org/officeDocument/2006/relationships/hyperlink" Target="https://s9305794.sendpul.se/sl/MTI0MDc1Nzo5MzA1Nzk0/d18049d1474b438786e35f439a7b93b3b694a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regp2</cp:lastModifiedBy>
  <cp:revision>3</cp:revision>
  <dcterms:created xsi:type="dcterms:W3CDTF">2026-01-14T12:25:00Z</dcterms:created>
  <dcterms:modified xsi:type="dcterms:W3CDTF">2026-01-14T12:26:00Z</dcterms:modified>
</cp:coreProperties>
</file>