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D2" w:rsidRPr="00481FD1" w:rsidRDefault="003501D2" w:rsidP="002D7F6E">
      <w:pPr>
        <w:pStyle w:val="a5"/>
        <w:spacing w:after="0" w:line="200" w:lineRule="atLeast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>Звіт</w:t>
      </w:r>
    </w:p>
    <w:p w:rsidR="003501D2" w:rsidRPr="00353314" w:rsidRDefault="003501D2" w:rsidP="00383082">
      <w:pPr>
        <w:pStyle w:val="a5"/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 xml:space="preserve">про </w:t>
      </w:r>
      <w:r w:rsidR="00A03C83">
        <w:rPr>
          <w:rFonts w:cs="Times New Roman"/>
          <w:b/>
          <w:color w:val="000000" w:themeColor="text1"/>
          <w:sz w:val="28"/>
          <w:szCs w:val="28"/>
        </w:rPr>
        <w:t>періодичне</w:t>
      </w:r>
      <w:r w:rsidR="00383082" w:rsidRPr="00481FD1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відстеження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результативності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регуляторного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акт</w:t>
      </w:r>
      <w:r w:rsidR="00C46DFB" w:rsidRPr="00481FD1">
        <w:rPr>
          <w:rFonts w:cs="Times New Roman"/>
          <w:b/>
          <w:color w:val="000000" w:themeColor="text1"/>
          <w:sz w:val="28"/>
          <w:szCs w:val="28"/>
        </w:rPr>
        <w:t>а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8308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383082" w:rsidRPr="00481FD1">
        <w:rPr>
          <w:b/>
          <w:color w:val="000000" w:themeColor="text1"/>
          <w:sz w:val="28"/>
          <w:szCs w:val="28"/>
        </w:rPr>
        <w:t xml:space="preserve">"Про затвердження 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 xml:space="preserve">порядку встановлення </w:t>
      </w:r>
      <w:r w:rsidR="00004F4D" w:rsidRPr="00481FD1">
        <w:rPr>
          <w:b/>
          <w:color w:val="000000" w:themeColor="text1"/>
          <w:sz w:val="28"/>
          <w:szCs w:val="28"/>
          <w:lang w:eastAsia="ru-RU"/>
        </w:rPr>
        <w:t>розмірів орендної плати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004F4D" w:rsidRPr="00481FD1">
        <w:rPr>
          <w:b/>
          <w:color w:val="000000" w:themeColor="text1"/>
          <w:sz w:val="28"/>
          <w:szCs w:val="28"/>
          <w:lang w:eastAsia="ru-RU"/>
        </w:rPr>
        <w:t xml:space="preserve">                  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>за земельні</w:t>
      </w:r>
      <w:r w:rsidR="00383082" w:rsidRPr="00481FD1">
        <w:rPr>
          <w:b/>
          <w:color w:val="000000" w:themeColor="text1"/>
          <w:sz w:val="28"/>
          <w:szCs w:val="28"/>
        </w:rPr>
        <w:t xml:space="preserve"> 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>ділянки</w:t>
      </w:r>
      <w:r w:rsidR="00004F4D" w:rsidRPr="00481FD1">
        <w:rPr>
          <w:b/>
          <w:color w:val="000000" w:themeColor="text1"/>
          <w:sz w:val="28"/>
          <w:szCs w:val="28"/>
          <w:lang w:eastAsia="ru-RU"/>
        </w:rPr>
        <w:t>, які розташовані</w:t>
      </w:r>
      <w:r w:rsidR="00E41E11" w:rsidRPr="00481FD1">
        <w:rPr>
          <w:b/>
          <w:color w:val="000000" w:themeColor="text1"/>
          <w:sz w:val="28"/>
          <w:szCs w:val="28"/>
          <w:lang w:eastAsia="ru-RU"/>
        </w:rPr>
        <w:t xml:space="preserve"> на території міста Павлоград</w:t>
      </w:r>
      <w:r w:rsidR="00383082" w:rsidRPr="00481FD1">
        <w:rPr>
          <w:b/>
          <w:color w:val="000000" w:themeColor="text1"/>
          <w:sz w:val="28"/>
          <w:szCs w:val="28"/>
        </w:rPr>
        <w:t xml:space="preserve">", затвердженого рішенням </w:t>
      </w:r>
      <w:proofErr w:type="spellStart"/>
      <w:r w:rsidRPr="00481FD1">
        <w:rPr>
          <w:rFonts w:cs="Times New Roman"/>
          <w:b/>
          <w:color w:val="000000" w:themeColor="text1"/>
          <w:sz w:val="28"/>
          <w:szCs w:val="28"/>
        </w:rPr>
        <w:t>Павлоградської</w:t>
      </w:r>
      <w:proofErr w:type="spellEnd"/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міської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ради</w:t>
      </w:r>
      <w:r w:rsidR="00383082" w:rsidRPr="00481FD1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6B506D" w:rsidRPr="00481FD1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</w:t>
      </w:r>
      <w:r w:rsidR="00383082" w:rsidRPr="00481FD1">
        <w:rPr>
          <w:rFonts w:cs="Times New Roman"/>
          <w:b/>
          <w:color w:val="000000" w:themeColor="text1"/>
          <w:sz w:val="28"/>
          <w:szCs w:val="28"/>
        </w:rPr>
        <w:t xml:space="preserve">від </w:t>
      </w:r>
      <w:r w:rsidR="00E41E11" w:rsidRPr="00481FD1">
        <w:rPr>
          <w:rFonts w:cs="Times New Roman"/>
          <w:b/>
          <w:color w:val="000000" w:themeColor="text1"/>
          <w:sz w:val="28"/>
          <w:szCs w:val="28"/>
        </w:rPr>
        <w:t>30</w:t>
      </w:r>
      <w:r w:rsidR="00791FB5" w:rsidRPr="00481FD1">
        <w:rPr>
          <w:b/>
          <w:color w:val="000000" w:themeColor="text1"/>
          <w:sz w:val="28"/>
          <w:szCs w:val="28"/>
        </w:rPr>
        <w:t>.06.20</w:t>
      </w:r>
      <w:r w:rsidR="00E41E11" w:rsidRPr="00481FD1">
        <w:rPr>
          <w:b/>
          <w:color w:val="000000" w:themeColor="text1"/>
          <w:sz w:val="28"/>
          <w:szCs w:val="28"/>
        </w:rPr>
        <w:t>21</w:t>
      </w:r>
      <w:r w:rsidR="00791FB5" w:rsidRPr="00481FD1">
        <w:rPr>
          <w:b/>
          <w:color w:val="000000" w:themeColor="text1"/>
          <w:sz w:val="28"/>
          <w:szCs w:val="28"/>
        </w:rPr>
        <w:t>р. №2</w:t>
      </w:r>
      <w:r w:rsidR="00E41E11" w:rsidRPr="00481FD1">
        <w:rPr>
          <w:b/>
          <w:color w:val="000000" w:themeColor="text1"/>
          <w:sz w:val="28"/>
          <w:szCs w:val="28"/>
        </w:rPr>
        <w:t>9</w:t>
      </w:r>
      <w:r w:rsidR="00004F4D" w:rsidRPr="00481FD1">
        <w:rPr>
          <w:b/>
          <w:color w:val="000000" w:themeColor="text1"/>
          <w:sz w:val="28"/>
          <w:szCs w:val="28"/>
        </w:rPr>
        <w:t>2</w:t>
      </w:r>
      <w:r w:rsidR="00791FB5" w:rsidRPr="00481FD1">
        <w:rPr>
          <w:b/>
          <w:color w:val="000000" w:themeColor="text1"/>
          <w:sz w:val="28"/>
          <w:szCs w:val="28"/>
        </w:rPr>
        <w:t>-</w:t>
      </w:r>
      <w:r w:rsidR="00E41E11" w:rsidRPr="00481FD1">
        <w:rPr>
          <w:b/>
          <w:color w:val="000000" w:themeColor="text1"/>
          <w:sz w:val="28"/>
          <w:szCs w:val="28"/>
        </w:rPr>
        <w:t>10</w:t>
      </w:r>
      <w:r w:rsidR="00791FB5" w:rsidRPr="00481FD1">
        <w:rPr>
          <w:b/>
          <w:color w:val="000000" w:themeColor="text1"/>
          <w:sz w:val="28"/>
          <w:szCs w:val="28"/>
        </w:rPr>
        <w:t>/</w:t>
      </w:r>
      <w:r w:rsidR="00791FB5" w:rsidRPr="00481FD1">
        <w:rPr>
          <w:b/>
          <w:color w:val="000000" w:themeColor="text1"/>
          <w:sz w:val="28"/>
          <w:szCs w:val="28"/>
          <w:lang w:val="en-US"/>
        </w:rPr>
        <w:t>VII</w:t>
      </w:r>
      <w:r w:rsidR="00E41E11" w:rsidRPr="00481FD1">
        <w:rPr>
          <w:b/>
          <w:color w:val="000000" w:themeColor="text1"/>
          <w:sz w:val="28"/>
          <w:szCs w:val="28"/>
          <w:lang w:val="en-US"/>
        </w:rPr>
        <w:t>I</w:t>
      </w:r>
      <w:r w:rsidR="00353314">
        <w:rPr>
          <w:b/>
          <w:color w:val="000000" w:themeColor="text1"/>
          <w:sz w:val="28"/>
          <w:szCs w:val="28"/>
        </w:rPr>
        <w:t xml:space="preserve"> (зі змінами)</w:t>
      </w:r>
    </w:p>
    <w:p w:rsidR="003501D2" w:rsidRPr="00481FD1" w:rsidRDefault="003501D2">
      <w:pPr>
        <w:pStyle w:val="a5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</w:p>
    <w:p w:rsidR="003501D2" w:rsidRPr="00481FD1" w:rsidRDefault="00942A43" w:rsidP="00C46DFB">
      <w:pPr>
        <w:pStyle w:val="a5"/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 xml:space="preserve">1.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Вид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та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назва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регуляторного</w:t>
      </w:r>
      <w:r w:rsidR="003501D2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b/>
          <w:color w:val="000000" w:themeColor="text1"/>
          <w:sz w:val="28"/>
          <w:szCs w:val="28"/>
        </w:rPr>
        <w:t>акта</w:t>
      </w:r>
    </w:p>
    <w:p w:rsidR="003501D2" w:rsidRDefault="00C46DFB" w:rsidP="00C46DFB">
      <w:pPr>
        <w:pStyle w:val="a5"/>
        <w:spacing w:after="0"/>
        <w:jc w:val="both"/>
        <w:rPr>
          <w:color w:val="000000" w:themeColor="text1"/>
          <w:sz w:val="28"/>
          <w:szCs w:val="28"/>
        </w:rPr>
      </w:pPr>
      <w:r w:rsidRPr="00481FD1">
        <w:rPr>
          <w:rFonts w:cs="Times New Roman"/>
          <w:color w:val="000000" w:themeColor="text1"/>
          <w:sz w:val="28"/>
          <w:szCs w:val="28"/>
        </w:rPr>
        <w:t>Р</w:t>
      </w:r>
      <w:r w:rsidR="000E5FB1" w:rsidRPr="00481FD1">
        <w:rPr>
          <w:rFonts w:cs="Times New Roman"/>
          <w:color w:val="000000" w:themeColor="text1"/>
          <w:sz w:val="28"/>
          <w:szCs w:val="28"/>
        </w:rPr>
        <w:t xml:space="preserve">ішення </w:t>
      </w:r>
      <w:proofErr w:type="spellStart"/>
      <w:r w:rsidR="003501D2" w:rsidRPr="00481FD1">
        <w:rPr>
          <w:rFonts w:cs="Times New Roman"/>
          <w:color w:val="000000" w:themeColor="text1"/>
          <w:sz w:val="28"/>
          <w:szCs w:val="28"/>
        </w:rPr>
        <w:t>Павлоградської</w:t>
      </w:r>
      <w:proofErr w:type="spellEnd"/>
      <w:r w:rsidR="003501D2" w:rsidRPr="00481FD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color w:val="000000" w:themeColor="text1"/>
          <w:sz w:val="28"/>
          <w:szCs w:val="28"/>
        </w:rPr>
        <w:t>міської</w:t>
      </w:r>
      <w:r w:rsidR="003501D2" w:rsidRPr="00481FD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3501D2" w:rsidRPr="00481FD1">
        <w:rPr>
          <w:rFonts w:cs="Times New Roman"/>
          <w:color w:val="000000" w:themeColor="text1"/>
          <w:sz w:val="28"/>
          <w:szCs w:val="28"/>
        </w:rPr>
        <w:t>ради</w:t>
      </w:r>
      <w:r w:rsidR="003501D2" w:rsidRPr="00481FD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color w:val="000000" w:themeColor="text1"/>
          <w:sz w:val="28"/>
          <w:szCs w:val="28"/>
        </w:rPr>
        <w:t xml:space="preserve">від </w:t>
      </w:r>
      <w:r w:rsidR="00E41E11" w:rsidRPr="00481FD1">
        <w:rPr>
          <w:rFonts w:cs="Times New Roman"/>
          <w:color w:val="000000" w:themeColor="text1"/>
          <w:sz w:val="28"/>
          <w:szCs w:val="28"/>
        </w:rPr>
        <w:t>30</w:t>
      </w:r>
      <w:r w:rsidRPr="00481FD1">
        <w:rPr>
          <w:color w:val="000000" w:themeColor="text1"/>
          <w:sz w:val="28"/>
          <w:szCs w:val="28"/>
        </w:rPr>
        <w:t>.06.20</w:t>
      </w:r>
      <w:r w:rsidR="00E41E11" w:rsidRPr="00481FD1">
        <w:rPr>
          <w:color w:val="000000" w:themeColor="text1"/>
          <w:sz w:val="28"/>
          <w:szCs w:val="28"/>
        </w:rPr>
        <w:t>21</w:t>
      </w:r>
      <w:r w:rsidRPr="00481FD1">
        <w:rPr>
          <w:color w:val="000000" w:themeColor="text1"/>
          <w:sz w:val="28"/>
          <w:szCs w:val="28"/>
        </w:rPr>
        <w:t>р. №</w:t>
      </w:r>
      <w:r w:rsidR="00E41E11" w:rsidRPr="00481FD1">
        <w:rPr>
          <w:color w:val="000000" w:themeColor="text1"/>
          <w:sz w:val="28"/>
          <w:szCs w:val="28"/>
        </w:rPr>
        <w:t>29</w:t>
      </w:r>
      <w:r w:rsidR="00004F4D" w:rsidRPr="00481FD1">
        <w:rPr>
          <w:color w:val="000000" w:themeColor="text1"/>
          <w:sz w:val="28"/>
          <w:szCs w:val="28"/>
        </w:rPr>
        <w:t>2</w:t>
      </w:r>
      <w:r w:rsidR="00E41E11" w:rsidRPr="00481FD1">
        <w:rPr>
          <w:color w:val="000000" w:themeColor="text1"/>
          <w:sz w:val="28"/>
          <w:szCs w:val="28"/>
        </w:rPr>
        <w:t>-10/</w:t>
      </w:r>
      <w:r w:rsidR="00E41E11" w:rsidRPr="00481FD1">
        <w:rPr>
          <w:color w:val="000000" w:themeColor="text1"/>
          <w:sz w:val="28"/>
          <w:szCs w:val="28"/>
          <w:lang w:val="en-US"/>
        </w:rPr>
        <w:t>VIII</w:t>
      </w:r>
      <w:r w:rsidR="00E41E11" w:rsidRPr="00481FD1">
        <w:rPr>
          <w:color w:val="000000" w:themeColor="text1"/>
          <w:sz w:val="28"/>
          <w:szCs w:val="28"/>
        </w:rPr>
        <w:t xml:space="preserve"> </w:t>
      </w:r>
      <w:r w:rsidRPr="00481FD1">
        <w:rPr>
          <w:color w:val="000000" w:themeColor="text1"/>
          <w:sz w:val="28"/>
          <w:szCs w:val="28"/>
        </w:rPr>
        <w:t>"</w:t>
      </w:r>
      <w:r w:rsidR="00E41E11" w:rsidRPr="00481FD1">
        <w:rPr>
          <w:color w:val="000000" w:themeColor="text1"/>
          <w:sz w:val="28"/>
          <w:szCs w:val="28"/>
        </w:rPr>
        <w:t xml:space="preserve">Про затвердження </w:t>
      </w:r>
      <w:r w:rsidR="00E41E11" w:rsidRPr="00481FD1">
        <w:rPr>
          <w:color w:val="000000" w:themeColor="text1"/>
          <w:sz w:val="28"/>
          <w:szCs w:val="28"/>
          <w:lang w:eastAsia="ru-RU"/>
        </w:rPr>
        <w:t xml:space="preserve">порядку встановлення </w:t>
      </w:r>
      <w:r w:rsidR="00004F4D" w:rsidRPr="00481FD1">
        <w:rPr>
          <w:color w:val="000000" w:themeColor="text1"/>
          <w:sz w:val="28"/>
          <w:szCs w:val="28"/>
          <w:lang w:eastAsia="ru-RU"/>
        </w:rPr>
        <w:t>розмірів орендної плати</w:t>
      </w:r>
      <w:r w:rsidR="00E41E11" w:rsidRPr="00481FD1">
        <w:rPr>
          <w:color w:val="000000" w:themeColor="text1"/>
          <w:sz w:val="28"/>
          <w:szCs w:val="28"/>
          <w:lang w:eastAsia="ru-RU"/>
        </w:rPr>
        <w:t xml:space="preserve"> за земельні</w:t>
      </w:r>
      <w:r w:rsidR="00E41E11" w:rsidRPr="00481FD1">
        <w:rPr>
          <w:color w:val="000000" w:themeColor="text1"/>
          <w:sz w:val="28"/>
          <w:szCs w:val="28"/>
        </w:rPr>
        <w:t xml:space="preserve"> </w:t>
      </w:r>
      <w:r w:rsidR="00E41E11" w:rsidRPr="00481FD1">
        <w:rPr>
          <w:color w:val="000000" w:themeColor="text1"/>
          <w:sz w:val="28"/>
          <w:szCs w:val="28"/>
          <w:lang w:eastAsia="ru-RU"/>
        </w:rPr>
        <w:t>ділянки</w:t>
      </w:r>
      <w:r w:rsidR="00004F4D" w:rsidRPr="00481FD1">
        <w:rPr>
          <w:color w:val="000000" w:themeColor="text1"/>
          <w:sz w:val="28"/>
          <w:szCs w:val="28"/>
          <w:lang w:eastAsia="ru-RU"/>
        </w:rPr>
        <w:t>, які розташовані</w:t>
      </w:r>
      <w:r w:rsidR="00E41E11" w:rsidRPr="00481FD1">
        <w:rPr>
          <w:color w:val="000000" w:themeColor="text1"/>
          <w:sz w:val="28"/>
          <w:szCs w:val="28"/>
          <w:lang w:eastAsia="ru-RU"/>
        </w:rPr>
        <w:t xml:space="preserve"> на території міста Павлоград</w:t>
      </w:r>
      <w:r w:rsidRPr="00481FD1">
        <w:rPr>
          <w:color w:val="000000" w:themeColor="text1"/>
          <w:sz w:val="28"/>
          <w:szCs w:val="28"/>
        </w:rPr>
        <w:t>"</w:t>
      </w:r>
      <w:r w:rsidR="00A03C83">
        <w:rPr>
          <w:color w:val="000000" w:themeColor="text1"/>
          <w:sz w:val="28"/>
          <w:szCs w:val="28"/>
        </w:rPr>
        <w:t xml:space="preserve"> (</w:t>
      </w:r>
      <w:r w:rsidR="003C4392" w:rsidRPr="003C4392">
        <w:rPr>
          <w:color w:val="000000" w:themeColor="text1"/>
          <w:sz w:val="28"/>
          <w:szCs w:val="28"/>
        </w:rPr>
        <w:t>зі змінами відповідно до рішення міської ради від 27.06.2023 №1111-40/VIII</w:t>
      </w:r>
      <w:r w:rsidR="00A03C83">
        <w:rPr>
          <w:color w:val="000000" w:themeColor="text1"/>
          <w:sz w:val="28"/>
          <w:szCs w:val="28"/>
        </w:rPr>
        <w:t>)</w:t>
      </w:r>
      <w:r w:rsidR="002A4928" w:rsidRPr="00481FD1">
        <w:rPr>
          <w:color w:val="000000" w:themeColor="text1"/>
          <w:sz w:val="28"/>
          <w:szCs w:val="28"/>
        </w:rPr>
        <w:t>.</w:t>
      </w:r>
    </w:p>
    <w:p w:rsidR="00C46DFB" w:rsidRPr="00481FD1" w:rsidRDefault="00C46DFB" w:rsidP="00C46DFB">
      <w:pPr>
        <w:pStyle w:val="a5"/>
        <w:spacing w:after="0"/>
        <w:jc w:val="both"/>
        <w:rPr>
          <w:color w:val="000000" w:themeColor="text1"/>
          <w:sz w:val="20"/>
          <w:szCs w:val="20"/>
        </w:rPr>
      </w:pPr>
    </w:p>
    <w:p w:rsidR="003501D2" w:rsidRPr="00481FD1" w:rsidRDefault="003501D2" w:rsidP="00C46DFB">
      <w:pPr>
        <w:pStyle w:val="a5"/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>2.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Назва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виконавця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заходів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з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відстеження</w:t>
      </w:r>
    </w:p>
    <w:p w:rsidR="003501D2" w:rsidRPr="00481FD1" w:rsidRDefault="000E5FB1" w:rsidP="00C46DFB">
      <w:pPr>
        <w:pStyle w:val="a5"/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481FD1">
        <w:rPr>
          <w:rFonts w:cs="Times New Roman"/>
          <w:color w:val="000000" w:themeColor="text1"/>
          <w:sz w:val="28"/>
          <w:szCs w:val="28"/>
        </w:rPr>
        <w:t>Відділ земельно</w:t>
      </w:r>
      <w:r w:rsidR="00C46DFB" w:rsidRPr="00481FD1">
        <w:rPr>
          <w:rFonts w:cs="Times New Roman"/>
          <w:color w:val="000000" w:themeColor="text1"/>
          <w:sz w:val="28"/>
          <w:szCs w:val="28"/>
        </w:rPr>
        <w:t>-</w:t>
      </w:r>
      <w:r w:rsidRPr="00481FD1">
        <w:rPr>
          <w:rFonts w:cs="Times New Roman"/>
          <w:color w:val="000000" w:themeColor="text1"/>
          <w:sz w:val="28"/>
          <w:szCs w:val="28"/>
        </w:rPr>
        <w:t xml:space="preserve">ринкових відносин </w:t>
      </w:r>
      <w:r w:rsidR="00C46DFB" w:rsidRPr="00481FD1">
        <w:rPr>
          <w:rFonts w:cs="Times New Roman"/>
          <w:color w:val="000000" w:themeColor="text1"/>
          <w:sz w:val="28"/>
          <w:szCs w:val="28"/>
        </w:rPr>
        <w:t xml:space="preserve">виконавчого комітету </w:t>
      </w:r>
      <w:proofErr w:type="spellStart"/>
      <w:r w:rsidRPr="00481FD1">
        <w:rPr>
          <w:rFonts w:cs="Times New Roman"/>
          <w:color w:val="000000" w:themeColor="text1"/>
          <w:sz w:val="28"/>
          <w:szCs w:val="28"/>
        </w:rPr>
        <w:t>Павлоградської</w:t>
      </w:r>
      <w:proofErr w:type="spellEnd"/>
      <w:r w:rsidRPr="00481FD1">
        <w:rPr>
          <w:rFonts w:cs="Times New Roman"/>
          <w:color w:val="000000" w:themeColor="text1"/>
          <w:sz w:val="28"/>
          <w:szCs w:val="28"/>
        </w:rPr>
        <w:t xml:space="preserve"> міської ради</w:t>
      </w:r>
      <w:r w:rsidR="002A4928" w:rsidRPr="00481FD1">
        <w:rPr>
          <w:rFonts w:cs="Times New Roman"/>
          <w:color w:val="000000" w:themeColor="text1"/>
          <w:sz w:val="28"/>
          <w:szCs w:val="28"/>
        </w:rPr>
        <w:t>.</w:t>
      </w:r>
    </w:p>
    <w:p w:rsidR="00C46DFB" w:rsidRPr="00481FD1" w:rsidRDefault="00C46DFB">
      <w:pPr>
        <w:pStyle w:val="a5"/>
        <w:spacing w:after="0"/>
        <w:jc w:val="both"/>
        <w:rPr>
          <w:rFonts w:cs="Times New Roman"/>
          <w:color w:val="000000" w:themeColor="text1"/>
          <w:sz w:val="20"/>
          <w:szCs w:val="20"/>
        </w:rPr>
      </w:pPr>
    </w:p>
    <w:p w:rsidR="003501D2" w:rsidRPr="00481FD1" w:rsidRDefault="003501D2" w:rsidP="00AB3451">
      <w:pPr>
        <w:pStyle w:val="a5"/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81FD1">
        <w:rPr>
          <w:rFonts w:cs="Times New Roman"/>
          <w:b/>
          <w:color w:val="000000" w:themeColor="text1"/>
          <w:sz w:val="28"/>
          <w:szCs w:val="28"/>
        </w:rPr>
        <w:t>3.</w:t>
      </w:r>
      <w:r w:rsidR="00942A43"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Цілі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прийняття</w:t>
      </w:r>
      <w:r w:rsidRPr="00481FD1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r w:rsidRPr="00481FD1">
        <w:rPr>
          <w:rFonts w:cs="Times New Roman"/>
          <w:b/>
          <w:color w:val="000000" w:themeColor="text1"/>
          <w:sz w:val="28"/>
          <w:szCs w:val="28"/>
        </w:rPr>
        <w:t>акта</w:t>
      </w:r>
    </w:p>
    <w:p w:rsidR="00BA2AF6" w:rsidRPr="00481FD1" w:rsidRDefault="00BA2AF6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r w:rsidR="00481FD1" w:rsidRPr="00481FD1">
        <w:rPr>
          <w:color w:val="000000" w:themeColor="text1"/>
          <w:sz w:val="28"/>
          <w:szCs w:val="28"/>
          <w:lang w:val="uk-UA" w:eastAsia="uk-UA"/>
        </w:rPr>
        <w:t>виконання вимог Податкового кодексу України</w:t>
      </w:r>
      <w:r w:rsidRPr="00481FD1">
        <w:rPr>
          <w:color w:val="000000" w:themeColor="text1"/>
          <w:sz w:val="28"/>
          <w:szCs w:val="28"/>
          <w:lang w:val="uk-UA"/>
        </w:rPr>
        <w:t>;</w:t>
      </w:r>
    </w:p>
    <w:p w:rsidR="00481FD1" w:rsidRPr="00481FD1" w:rsidRDefault="00481FD1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встановлення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соціально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-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справедливих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розмірів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орендної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r w:rsidRPr="00481FD1">
        <w:rPr>
          <w:color w:val="000000" w:themeColor="text1"/>
          <w:sz w:val="28"/>
          <w:szCs w:val="28"/>
        </w:rPr>
        <w:t xml:space="preserve">плати </w:t>
      </w:r>
      <w:r w:rsidRPr="00481FD1">
        <w:rPr>
          <w:color w:val="000000" w:themeColor="text1"/>
          <w:sz w:val="28"/>
          <w:szCs w:val="28"/>
          <w:lang w:eastAsia="uk-UA"/>
        </w:rPr>
        <w:t xml:space="preserve">за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земельні</w:t>
      </w:r>
      <w:proofErr w:type="spellEnd"/>
      <w:r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81FD1">
        <w:rPr>
          <w:color w:val="000000" w:themeColor="text1"/>
          <w:sz w:val="28"/>
          <w:szCs w:val="28"/>
          <w:lang w:eastAsia="uk-UA"/>
        </w:rPr>
        <w:t>ділянки</w:t>
      </w:r>
      <w:proofErr w:type="spellEnd"/>
      <w:r w:rsidRPr="00481FD1">
        <w:rPr>
          <w:color w:val="000000" w:themeColor="text1"/>
          <w:sz w:val="28"/>
          <w:szCs w:val="28"/>
          <w:lang w:val="uk-UA"/>
        </w:rPr>
        <w:t>;</w:t>
      </w:r>
    </w:p>
    <w:p w:rsidR="00BA2AF6" w:rsidRPr="00481FD1" w:rsidRDefault="00BA2AF6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забезпечення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ефективного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використання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земельного фонду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міста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інтересах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територіальної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громади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міста</w:t>
      </w:r>
      <w:proofErr w:type="spellEnd"/>
      <w:r w:rsidRPr="00481FD1">
        <w:rPr>
          <w:color w:val="000000" w:themeColor="text1"/>
          <w:sz w:val="28"/>
          <w:szCs w:val="28"/>
          <w:lang w:val="uk-UA"/>
        </w:rPr>
        <w:t>;</w:t>
      </w:r>
    </w:p>
    <w:p w:rsidR="00BA2AF6" w:rsidRPr="000B5996" w:rsidRDefault="00BA2AF6" w:rsidP="00BA2AF6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481FD1">
        <w:rPr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збільшення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надходжень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загального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фонду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міського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бюджету за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рахунок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перегляду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розміру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ставок за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оренду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землі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для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більшості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видів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її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цільового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481FD1">
        <w:rPr>
          <w:color w:val="000000" w:themeColor="text1"/>
          <w:sz w:val="28"/>
          <w:szCs w:val="28"/>
          <w:lang w:eastAsia="uk-UA"/>
        </w:rPr>
        <w:t>використання</w:t>
      </w:r>
      <w:proofErr w:type="spellEnd"/>
      <w:r w:rsidR="00B47E94" w:rsidRPr="00481FD1">
        <w:rPr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="00B47E94" w:rsidRPr="000B5996">
        <w:rPr>
          <w:color w:val="000000" w:themeColor="text1"/>
          <w:sz w:val="28"/>
          <w:szCs w:val="28"/>
          <w:lang w:eastAsia="uk-UA"/>
        </w:rPr>
        <w:t>направлення</w:t>
      </w:r>
      <w:proofErr w:type="spellEnd"/>
      <w:r w:rsidR="00B47E94" w:rsidRPr="000B599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0B5996">
        <w:rPr>
          <w:color w:val="000000" w:themeColor="text1"/>
          <w:sz w:val="28"/>
          <w:szCs w:val="28"/>
          <w:lang w:eastAsia="uk-UA"/>
        </w:rPr>
        <w:t>додаткових</w:t>
      </w:r>
      <w:proofErr w:type="spellEnd"/>
      <w:r w:rsidR="00B47E94" w:rsidRPr="000B599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0B5996">
        <w:rPr>
          <w:color w:val="000000" w:themeColor="text1"/>
          <w:sz w:val="28"/>
          <w:szCs w:val="28"/>
          <w:lang w:eastAsia="uk-UA"/>
        </w:rPr>
        <w:t>коштів</w:t>
      </w:r>
      <w:proofErr w:type="spellEnd"/>
      <w:r w:rsidR="00B47E94" w:rsidRPr="000B5996">
        <w:rPr>
          <w:color w:val="000000" w:themeColor="text1"/>
          <w:sz w:val="28"/>
          <w:szCs w:val="28"/>
          <w:lang w:eastAsia="uk-UA"/>
        </w:rPr>
        <w:t xml:space="preserve"> на </w:t>
      </w:r>
      <w:proofErr w:type="spellStart"/>
      <w:r w:rsidR="00B47E94" w:rsidRPr="000B5996">
        <w:rPr>
          <w:color w:val="000000" w:themeColor="text1"/>
          <w:sz w:val="28"/>
          <w:szCs w:val="28"/>
          <w:lang w:eastAsia="uk-UA"/>
        </w:rPr>
        <w:t>соціальний</w:t>
      </w:r>
      <w:proofErr w:type="spellEnd"/>
      <w:r w:rsidR="00B47E94" w:rsidRPr="000B599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0B5996">
        <w:rPr>
          <w:color w:val="000000" w:themeColor="text1"/>
          <w:sz w:val="28"/>
          <w:szCs w:val="28"/>
          <w:lang w:eastAsia="uk-UA"/>
        </w:rPr>
        <w:t>розвиток</w:t>
      </w:r>
      <w:proofErr w:type="spellEnd"/>
      <w:r w:rsidR="00B47E94" w:rsidRPr="000B599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0B5996">
        <w:rPr>
          <w:color w:val="000000" w:themeColor="text1"/>
          <w:sz w:val="28"/>
          <w:szCs w:val="28"/>
          <w:lang w:eastAsia="uk-UA"/>
        </w:rPr>
        <w:t>міста</w:t>
      </w:r>
      <w:proofErr w:type="spellEnd"/>
      <w:r w:rsidRPr="000B5996">
        <w:rPr>
          <w:color w:val="000000" w:themeColor="text1"/>
          <w:sz w:val="28"/>
          <w:szCs w:val="28"/>
          <w:lang w:val="uk-UA"/>
        </w:rPr>
        <w:t xml:space="preserve">; </w:t>
      </w:r>
    </w:p>
    <w:p w:rsidR="003501D2" w:rsidRPr="000B5996" w:rsidRDefault="00BA2AF6" w:rsidP="00B47E94">
      <w:pPr>
        <w:pStyle w:val="10"/>
        <w:tabs>
          <w:tab w:val="left" w:pos="709"/>
          <w:tab w:val="left" w:pos="2085"/>
        </w:tabs>
        <w:spacing w:after="0" w:line="240" w:lineRule="auto"/>
        <w:ind w:left="0"/>
        <w:jc w:val="both"/>
        <w:rPr>
          <w:color w:val="000000" w:themeColor="text1"/>
          <w:sz w:val="28"/>
          <w:szCs w:val="28"/>
          <w:lang w:val="uk-UA" w:eastAsia="uk-UA"/>
        </w:rPr>
      </w:pPr>
      <w:r w:rsidRPr="000B599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забезпечення більш повного обліку земель, їх власників і</w:t>
      </w:r>
      <w:r w:rsidRPr="000B599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користувачів, </w:t>
      </w:r>
      <w:proofErr w:type="spellStart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раціонального</w:t>
      </w:r>
      <w:proofErr w:type="spellEnd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ефективного</w:t>
      </w:r>
      <w:proofErr w:type="spellEnd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використання</w:t>
      </w:r>
      <w:proofErr w:type="spellEnd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земельних</w:t>
      </w:r>
      <w:proofErr w:type="spellEnd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ділянок</w:t>
      </w:r>
      <w:proofErr w:type="spellEnd"/>
      <w:r w:rsidR="00B47E94" w:rsidRPr="000B59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;</w:t>
      </w:r>
    </w:p>
    <w:p w:rsidR="00B47E94" w:rsidRPr="000B5996" w:rsidRDefault="00B47E94" w:rsidP="00BA2AF6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B5996">
        <w:rPr>
          <w:color w:val="000000" w:themeColor="text1"/>
          <w:sz w:val="28"/>
          <w:szCs w:val="28"/>
        </w:rPr>
        <w:t xml:space="preserve">- </w:t>
      </w:r>
      <w:r w:rsidRPr="000B5996">
        <w:rPr>
          <w:color w:val="000000" w:themeColor="text1"/>
          <w:sz w:val="28"/>
          <w:szCs w:val="28"/>
          <w:lang w:eastAsia="uk-UA"/>
        </w:rPr>
        <w:t xml:space="preserve">можливість вирішення питань оренди землі на території міста в </w:t>
      </w:r>
      <w:r w:rsidRPr="000B5996">
        <w:rPr>
          <w:color w:val="000000" w:themeColor="text1"/>
          <w:sz w:val="28"/>
          <w:szCs w:val="28"/>
          <w:lang w:val="ru-RU"/>
        </w:rPr>
        <w:t xml:space="preserve">межах </w:t>
      </w:r>
      <w:r w:rsidRPr="000B5996">
        <w:rPr>
          <w:color w:val="000000" w:themeColor="text1"/>
          <w:sz w:val="28"/>
          <w:szCs w:val="28"/>
          <w:lang w:eastAsia="uk-UA"/>
        </w:rPr>
        <w:t>чинного законодавства України.</w:t>
      </w:r>
    </w:p>
    <w:p w:rsidR="002A4928" w:rsidRPr="000B5996" w:rsidRDefault="002A4928" w:rsidP="002A4928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0"/>
          <w:szCs w:val="20"/>
        </w:rPr>
      </w:pPr>
    </w:p>
    <w:p w:rsidR="003501D2" w:rsidRPr="000B5996" w:rsidRDefault="003501D2" w:rsidP="002A4928">
      <w:pPr>
        <w:pStyle w:val="a5"/>
        <w:spacing w:after="0" w:line="36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4.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Строк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виконання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заходів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з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відстеження</w:t>
      </w:r>
      <w:r w:rsidR="002A4928" w:rsidRPr="000B5996">
        <w:rPr>
          <w:rFonts w:cs="Times New Roman"/>
          <w:b/>
          <w:bCs/>
          <w:color w:val="000000" w:themeColor="text1"/>
          <w:sz w:val="28"/>
          <w:szCs w:val="28"/>
        </w:rPr>
        <w:t xml:space="preserve"> результативності</w:t>
      </w:r>
    </w:p>
    <w:p w:rsidR="000E5FB1" w:rsidRPr="000B5996" w:rsidRDefault="007542B7" w:rsidP="002A492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0B5996">
        <w:rPr>
          <w:color w:val="000000" w:themeColor="text1"/>
          <w:sz w:val="28"/>
          <w:szCs w:val="28"/>
        </w:rPr>
        <w:t xml:space="preserve">З </w:t>
      </w:r>
      <w:r w:rsidR="002A4928" w:rsidRPr="000B5996">
        <w:rPr>
          <w:color w:val="000000" w:themeColor="text1"/>
          <w:sz w:val="28"/>
          <w:szCs w:val="28"/>
        </w:rPr>
        <w:t>0</w:t>
      </w:r>
      <w:r w:rsidR="00481FD1" w:rsidRPr="000B5996">
        <w:rPr>
          <w:color w:val="000000" w:themeColor="text1"/>
          <w:sz w:val="28"/>
          <w:szCs w:val="28"/>
        </w:rPr>
        <w:t>2</w:t>
      </w:r>
      <w:r w:rsidRPr="000B5996">
        <w:rPr>
          <w:color w:val="000000" w:themeColor="text1"/>
          <w:sz w:val="28"/>
          <w:szCs w:val="28"/>
        </w:rPr>
        <w:t>.</w:t>
      </w:r>
      <w:r w:rsidR="00481FD1" w:rsidRPr="000B5996">
        <w:rPr>
          <w:color w:val="000000" w:themeColor="text1"/>
          <w:sz w:val="28"/>
          <w:szCs w:val="28"/>
        </w:rPr>
        <w:t>0</w:t>
      </w:r>
      <w:r w:rsidR="00A03C83" w:rsidRPr="000B5996">
        <w:rPr>
          <w:color w:val="000000" w:themeColor="text1"/>
          <w:sz w:val="28"/>
          <w:szCs w:val="28"/>
        </w:rPr>
        <w:t>2</w:t>
      </w:r>
      <w:r w:rsidR="000E5FB1" w:rsidRPr="000B5996">
        <w:rPr>
          <w:color w:val="000000" w:themeColor="text1"/>
          <w:sz w:val="28"/>
          <w:szCs w:val="28"/>
        </w:rPr>
        <w:t>.</w:t>
      </w:r>
      <w:r w:rsidRPr="000B5996">
        <w:rPr>
          <w:color w:val="000000" w:themeColor="text1"/>
          <w:sz w:val="28"/>
          <w:szCs w:val="28"/>
        </w:rPr>
        <w:t>20</w:t>
      </w:r>
      <w:r w:rsidR="002A4928" w:rsidRPr="000B5996">
        <w:rPr>
          <w:color w:val="000000" w:themeColor="text1"/>
          <w:sz w:val="28"/>
          <w:szCs w:val="28"/>
        </w:rPr>
        <w:t>2</w:t>
      </w:r>
      <w:r w:rsidR="00A03C83" w:rsidRPr="000B5996">
        <w:rPr>
          <w:color w:val="000000" w:themeColor="text1"/>
          <w:sz w:val="28"/>
          <w:szCs w:val="28"/>
        </w:rPr>
        <w:t>6</w:t>
      </w:r>
      <w:r w:rsidR="002A4928" w:rsidRPr="000B5996">
        <w:rPr>
          <w:color w:val="000000" w:themeColor="text1"/>
          <w:sz w:val="28"/>
          <w:szCs w:val="28"/>
        </w:rPr>
        <w:t xml:space="preserve"> </w:t>
      </w:r>
      <w:r w:rsidRPr="000B5996">
        <w:rPr>
          <w:color w:val="000000" w:themeColor="text1"/>
          <w:sz w:val="28"/>
          <w:szCs w:val="28"/>
        </w:rPr>
        <w:t xml:space="preserve">по </w:t>
      </w:r>
      <w:r w:rsidR="00D8008E" w:rsidRPr="000B5996">
        <w:rPr>
          <w:color w:val="000000" w:themeColor="text1"/>
          <w:sz w:val="28"/>
          <w:szCs w:val="28"/>
        </w:rPr>
        <w:t>2</w:t>
      </w:r>
      <w:r w:rsidR="000B5996" w:rsidRPr="000B5996">
        <w:rPr>
          <w:color w:val="000000" w:themeColor="text1"/>
          <w:sz w:val="28"/>
          <w:szCs w:val="28"/>
        </w:rPr>
        <w:t>6</w:t>
      </w:r>
      <w:r w:rsidRPr="000B5996">
        <w:rPr>
          <w:color w:val="000000" w:themeColor="text1"/>
          <w:sz w:val="28"/>
          <w:szCs w:val="28"/>
        </w:rPr>
        <w:t>.</w:t>
      </w:r>
      <w:r w:rsidR="00D8008E" w:rsidRPr="000B5996">
        <w:rPr>
          <w:color w:val="000000" w:themeColor="text1"/>
          <w:sz w:val="28"/>
          <w:szCs w:val="28"/>
        </w:rPr>
        <w:t>0</w:t>
      </w:r>
      <w:r w:rsidR="00A03C83" w:rsidRPr="000B5996">
        <w:rPr>
          <w:color w:val="000000" w:themeColor="text1"/>
          <w:sz w:val="28"/>
          <w:szCs w:val="28"/>
        </w:rPr>
        <w:t>2</w:t>
      </w:r>
      <w:r w:rsidRPr="000B5996">
        <w:rPr>
          <w:color w:val="000000" w:themeColor="text1"/>
          <w:sz w:val="28"/>
          <w:szCs w:val="28"/>
        </w:rPr>
        <w:t>.20</w:t>
      </w:r>
      <w:r w:rsidR="002A4928" w:rsidRPr="000B5996">
        <w:rPr>
          <w:color w:val="000000" w:themeColor="text1"/>
          <w:sz w:val="28"/>
          <w:szCs w:val="28"/>
        </w:rPr>
        <w:t>2</w:t>
      </w:r>
      <w:r w:rsidR="00A03C83" w:rsidRPr="000B5996">
        <w:rPr>
          <w:color w:val="000000" w:themeColor="text1"/>
          <w:sz w:val="28"/>
          <w:szCs w:val="28"/>
        </w:rPr>
        <w:t>6</w:t>
      </w:r>
      <w:r w:rsidR="000E5FB1" w:rsidRPr="000B5996">
        <w:rPr>
          <w:color w:val="000000" w:themeColor="text1"/>
          <w:sz w:val="28"/>
          <w:szCs w:val="28"/>
        </w:rPr>
        <w:t xml:space="preserve"> </w:t>
      </w:r>
    </w:p>
    <w:p w:rsidR="003501D2" w:rsidRPr="000B5996" w:rsidRDefault="003501D2" w:rsidP="002A4928">
      <w:pPr>
        <w:pStyle w:val="a5"/>
        <w:spacing w:after="0" w:line="36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5. Тип відстеження</w:t>
      </w:r>
    </w:p>
    <w:p w:rsidR="002A4928" w:rsidRPr="000B5996" w:rsidRDefault="00A03C83" w:rsidP="00A50B7C">
      <w:pPr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0B5996">
        <w:rPr>
          <w:rFonts w:cs="Times New Roman"/>
          <w:color w:val="000000" w:themeColor="text1"/>
          <w:sz w:val="28"/>
          <w:szCs w:val="28"/>
          <w:shd w:val="clear" w:color="auto" w:fill="FFFFFF"/>
        </w:rPr>
        <w:t>Періодичне</w:t>
      </w:r>
      <w:r w:rsidR="002A4928" w:rsidRPr="000B5996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відстеження результативності.</w:t>
      </w:r>
    </w:p>
    <w:p w:rsidR="00A50B7C" w:rsidRPr="000B5996" w:rsidRDefault="00A50B7C" w:rsidP="00A50B7C">
      <w:pPr>
        <w:jc w:val="both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3501D2" w:rsidRPr="000B5996" w:rsidRDefault="003501D2" w:rsidP="00A50B7C">
      <w:pPr>
        <w:pStyle w:val="a5"/>
        <w:spacing w:after="0" w:line="360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>6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.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Метод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одержання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результатів</w:t>
      </w:r>
      <w:r w:rsidRPr="000B5996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B5996">
        <w:rPr>
          <w:rFonts w:cs="Times New Roman"/>
          <w:b/>
          <w:bCs/>
          <w:color w:val="000000" w:themeColor="text1"/>
          <w:sz w:val="28"/>
          <w:szCs w:val="28"/>
        </w:rPr>
        <w:t>відстеження</w:t>
      </w:r>
    </w:p>
    <w:p w:rsidR="003501D2" w:rsidRPr="00A03C83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0B5996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Для проведення </w:t>
      </w:r>
      <w:r w:rsidR="00A03C83" w:rsidRPr="000B5996">
        <w:rPr>
          <w:rFonts w:cs="Times New Roman"/>
          <w:color w:val="000000" w:themeColor="text1"/>
          <w:sz w:val="28"/>
          <w:szCs w:val="28"/>
          <w:shd w:val="clear" w:color="auto" w:fill="FFFFFF"/>
        </w:rPr>
        <w:t>періодичного</w:t>
      </w:r>
      <w:r w:rsidRPr="00A03C8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відстеження використовувались статистичні дані</w:t>
      </w:r>
      <w:r w:rsidR="001C143F" w:rsidRPr="00A03C83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A50B7C" w:rsidRPr="00A03C83" w:rsidRDefault="00A50B7C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:rsidR="002041E6" w:rsidRPr="00A03C83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A03C83">
        <w:rPr>
          <w:rStyle w:val="a8"/>
          <w:rFonts w:cs="Times New Roman"/>
          <w:color w:val="000000" w:themeColor="text1"/>
          <w:sz w:val="28"/>
          <w:szCs w:val="28"/>
          <w:shd w:val="clear" w:color="auto" w:fill="FFFFFF"/>
        </w:rPr>
        <w:t>7. Дані та припущення, на підставі яких проводиться відстеження результативн</w:t>
      </w:r>
      <w:r w:rsidR="00DA315A" w:rsidRPr="00A03C83">
        <w:rPr>
          <w:rStyle w:val="a8"/>
          <w:rFonts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A03C83">
        <w:rPr>
          <w:rStyle w:val="a8"/>
          <w:rFonts w:cs="Times New Roman"/>
          <w:color w:val="000000" w:themeColor="text1"/>
          <w:sz w:val="28"/>
          <w:szCs w:val="28"/>
          <w:shd w:val="clear" w:color="auto" w:fill="FFFFFF"/>
        </w:rPr>
        <w:t>сті</w:t>
      </w:r>
    </w:p>
    <w:p w:rsidR="002041E6" w:rsidRPr="00A03C83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:rsidR="002041E6" w:rsidRPr="00A03C83" w:rsidRDefault="002041E6" w:rsidP="00A50B7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A03C83">
        <w:rPr>
          <w:rFonts w:eastAsia="Times New Roman" w:cs="Times New Roman"/>
          <w:color w:val="000000" w:themeColor="text1"/>
          <w:sz w:val="28"/>
          <w:szCs w:val="28"/>
        </w:rPr>
        <w:t>Відстеження результативності цього регуляторного акта проводиться шляхом аналізу інформації п</w:t>
      </w:r>
      <w:r w:rsidR="00DA315A" w:rsidRPr="00A03C83">
        <w:rPr>
          <w:rFonts w:eastAsia="Times New Roman" w:cs="Times New Roman"/>
          <w:color w:val="000000" w:themeColor="text1"/>
          <w:sz w:val="28"/>
          <w:szCs w:val="28"/>
        </w:rPr>
        <w:t>р</w:t>
      </w:r>
      <w:r w:rsidRPr="00A03C83">
        <w:rPr>
          <w:rFonts w:eastAsia="Times New Roman" w:cs="Times New Roman"/>
          <w:color w:val="000000" w:themeColor="text1"/>
          <w:sz w:val="28"/>
          <w:szCs w:val="28"/>
        </w:rPr>
        <w:t xml:space="preserve">о надходження коштів до міського бюджету від сплати </w:t>
      </w:r>
      <w:r w:rsidR="00B47E94" w:rsidRPr="00A03C83">
        <w:rPr>
          <w:rFonts w:eastAsia="Times New Roman" w:cs="Times New Roman"/>
          <w:color w:val="000000" w:themeColor="text1"/>
          <w:sz w:val="28"/>
          <w:szCs w:val="28"/>
        </w:rPr>
        <w:t>орендної плати за</w:t>
      </w:r>
      <w:r w:rsidRPr="00A03C83">
        <w:rPr>
          <w:rFonts w:eastAsia="Times New Roman" w:cs="Times New Roman"/>
          <w:color w:val="000000" w:themeColor="text1"/>
          <w:sz w:val="28"/>
          <w:szCs w:val="28"/>
        </w:rPr>
        <w:t xml:space="preserve"> землю, які надаються фінансовим управлінням </w:t>
      </w:r>
      <w:proofErr w:type="spellStart"/>
      <w:r w:rsidRPr="00A03C83">
        <w:rPr>
          <w:rFonts w:eastAsia="Times New Roman" w:cs="Times New Roman"/>
          <w:color w:val="000000" w:themeColor="text1"/>
          <w:sz w:val="28"/>
          <w:szCs w:val="28"/>
        </w:rPr>
        <w:t>Павлоградської</w:t>
      </w:r>
      <w:proofErr w:type="spellEnd"/>
      <w:r w:rsidRPr="00A03C83">
        <w:rPr>
          <w:rFonts w:eastAsia="Times New Roman" w:cs="Times New Roman"/>
          <w:color w:val="000000" w:themeColor="text1"/>
          <w:sz w:val="28"/>
          <w:szCs w:val="28"/>
        </w:rPr>
        <w:t xml:space="preserve"> міської ради</w:t>
      </w:r>
      <w:r w:rsidR="00263F07" w:rsidRPr="00A03C83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453A6C" w:rsidRPr="00363F98" w:rsidRDefault="00FE0407" w:rsidP="00A50B7C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lastRenderedPageBreak/>
        <w:t>8</w:t>
      </w:r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Кількісні</w:t>
      </w:r>
      <w:proofErr w:type="spellEnd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та </w:t>
      </w:r>
      <w:proofErr w:type="spellStart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якісні</w:t>
      </w:r>
      <w:proofErr w:type="spellEnd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значення</w:t>
      </w:r>
      <w:proofErr w:type="spellEnd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показників</w:t>
      </w:r>
      <w:proofErr w:type="spellEnd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результативності</w:t>
      </w:r>
      <w:proofErr w:type="spellEnd"/>
      <w:r w:rsidR="00453A6C" w:rsidRPr="00363F98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</w:p>
    <w:p w:rsidR="00263F07" w:rsidRPr="00363F98" w:rsidRDefault="00263F07" w:rsidP="00FB78EF">
      <w:pPr>
        <w:widowControl/>
        <w:suppressAutoHyphens w:val="0"/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0"/>
          <w:szCs w:val="20"/>
          <w:lang w:val="ru-RU" w:eastAsia="ru-RU" w:bidi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701"/>
        <w:gridCol w:w="1843"/>
        <w:gridCol w:w="1843"/>
        <w:gridCol w:w="1843"/>
      </w:tblGrid>
      <w:tr w:rsidR="00FA250A" w:rsidRPr="00363F98" w:rsidTr="00787463">
        <w:tc>
          <w:tcPr>
            <w:tcW w:w="2943" w:type="dxa"/>
          </w:tcPr>
          <w:p w:rsidR="00FA250A" w:rsidRPr="00363F98" w:rsidRDefault="00FA250A" w:rsidP="00FA250A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ind w:left="311"/>
              <w:jc w:val="center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Показники</w:t>
            </w:r>
            <w:proofErr w:type="spellEnd"/>
          </w:p>
        </w:tc>
        <w:tc>
          <w:tcPr>
            <w:tcW w:w="1701" w:type="dxa"/>
          </w:tcPr>
          <w:p w:rsidR="00FA250A" w:rsidRPr="00363F98" w:rsidRDefault="00FA250A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Фактичні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надходження</w:t>
            </w:r>
            <w:proofErr w:type="spellEnd"/>
          </w:p>
          <w:p w:rsidR="00FA250A" w:rsidRPr="00363F98" w:rsidRDefault="00FA250A" w:rsidP="00FA25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 xml:space="preserve">2023 </w:t>
            </w:r>
            <w:proofErr w:type="gram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eastAsia="ru-RU" w:bidi="ar-SA"/>
              </w:rPr>
              <w:t>р</w:t>
            </w:r>
            <w:proofErr w:type="gram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eastAsia="ru-RU" w:bidi="ar-SA"/>
              </w:rPr>
              <w:t>ік</w:t>
            </w:r>
          </w:p>
        </w:tc>
        <w:tc>
          <w:tcPr>
            <w:tcW w:w="1843" w:type="dxa"/>
          </w:tcPr>
          <w:p w:rsidR="00FA250A" w:rsidRPr="00363F98" w:rsidRDefault="00FA250A" w:rsidP="00FA25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Фактичні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надходження</w:t>
            </w:r>
            <w:proofErr w:type="spellEnd"/>
          </w:p>
          <w:p w:rsidR="00FA250A" w:rsidRPr="00363F98" w:rsidRDefault="00FA250A" w:rsidP="00FA25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 xml:space="preserve">2024 </w:t>
            </w:r>
            <w:proofErr w:type="gram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eastAsia="ru-RU" w:bidi="ar-SA"/>
              </w:rPr>
              <w:t>р</w:t>
            </w:r>
            <w:proofErr w:type="gram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eastAsia="ru-RU" w:bidi="ar-SA"/>
              </w:rPr>
              <w:t>ік</w:t>
            </w:r>
          </w:p>
        </w:tc>
        <w:tc>
          <w:tcPr>
            <w:tcW w:w="1843" w:type="dxa"/>
          </w:tcPr>
          <w:p w:rsidR="00FA250A" w:rsidRPr="00363F98" w:rsidRDefault="00FA250A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Фактичні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надходження</w:t>
            </w:r>
            <w:proofErr w:type="spellEnd"/>
          </w:p>
          <w:p w:rsidR="00FA250A" w:rsidRPr="00363F98" w:rsidRDefault="00FA250A" w:rsidP="00FA25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 xml:space="preserve">2025 </w:t>
            </w:r>
            <w:proofErr w:type="spellStart"/>
            <w:proofErr w:type="gram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р</w:t>
            </w:r>
            <w:proofErr w:type="gram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ік</w:t>
            </w:r>
            <w:proofErr w:type="spellEnd"/>
          </w:p>
        </w:tc>
        <w:tc>
          <w:tcPr>
            <w:tcW w:w="1843" w:type="dxa"/>
          </w:tcPr>
          <w:p w:rsidR="00FA250A" w:rsidRPr="00363F98" w:rsidRDefault="00FA250A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Показник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результатив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-</w:t>
            </w:r>
          </w:p>
          <w:p w:rsidR="00FA250A" w:rsidRPr="00363F98" w:rsidRDefault="00FA250A" w:rsidP="00B006C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/>
                <w:bCs/>
                <w:i/>
                <w:color w:val="000000" w:themeColor="text1"/>
                <w:kern w:val="0"/>
                <w:lang w:val="ru-RU" w:eastAsia="ru-RU" w:bidi="ar-SA"/>
              </w:rPr>
              <w:t>ності</w:t>
            </w:r>
            <w:proofErr w:type="spellEnd"/>
          </w:p>
        </w:tc>
      </w:tr>
      <w:tr w:rsidR="00FA250A" w:rsidRPr="00363F98" w:rsidTr="00787463">
        <w:tc>
          <w:tcPr>
            <w:tcW w:w="2943" w:type="dxa"/>
          </w:tcPr>
          <w:p w:rsidR="00FA250A" w:rsidRPr="00363F98" w:rsidRDefault="00FA250A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Обсяг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надходження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орендної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плати за землю </w:t>
            </w:r>
            <w:proofErr w:type="gram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до</w:t>
            </w:r>
            <w:proofErr w:type="gram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бюджету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громади</w:t>
            </w:r>
            <w:proofErr w:type="spellEnd"/>
          </w:p>
          <w:p w:rsidR="00FA250A" w:rsidRPr="00363F98" w:rsidRDefault="00FA250A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з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юридичних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осіб</w:t>
            </w:r>
            <w:proofErr w:type="spellEnd"/>
            <w:proofErr w:type="gram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(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грн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.)</w:t>
            </w:r>
          </w:p>
        </w:tc>
        <w:tc>
          <w:tcPr>
            <w:tcW w:w="1701" w:type="dxa"/>
          </w:tcPr>
          <w:p w:rsidR="00FA250A" w:rsidRPr="00363F98" w:rsidRDefault="00FA250A" w:rsidP="001833D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55 727 498,47</w:t>
            </w:r>
          </w:p>
        </w:tc>
        <w:tc>
          <w:tcPr>
            <w:tcW w:w="1843" w:type="dxa"/>
          </w:tcPr>
          <w:p w:rsidR="00FA250A" w:rsidRPr="00363F98" w:rsidRDefault="00FA250A" w:rsidP="00004E5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56 070 339,46</w:t>
            </w:r>
          </w:p>
        </w:tc>
        <w:tc>
          <w:tcPr>
            <w:tcW w:w="1843" w:type="dxa"/>
          </w:tcPr>
          <w:p w:rsidR="00FA250A" w:rsidRPr="00363F98" w:rsidRDefault="00FA250A" w:rsidP="00004E5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72 477 478,07</w:t>
            </w:r>
          </w:p>
        </w:tc>
        <w:tc>
          <w:tcPr>
            <w:tcW w:w="1843" w:type="dxa"/>
          </w:tcPr>
          <w:p w:rsidR="00FA250A" w:rsidRPr="00363F98" w:rsidRDefault="00FA250A" w:rsidP="00363F9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+1</w:t>
            </w:r>
            <w:r w:rsidR="00363F98"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6 749 979,60</w:t>
            </w:r>
          </w:p>
        </w:tc>
      </w:tr>
      <w:tr w:rsidR="00FA250A" w:rsidRPr="00363F98" w:rsidTr="00787463">
        <w:tc>
          <w:tcPr>
            <w:tcW w:w="2943" w:type="dxa"/>
          </w:tcPr>
          <w:p w:rsidR="00FA250A" w:rsidRPr="00363F98" w:rsidRDefault="00FA250A" w:rsidP="00FB71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Кількість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платників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орендної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плати за землю,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юридичні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особи</w:t>
            </w:r>
          </w:p>
        </w:tc>
        <w:tc>
          <w:tcPr>
            <w:tcW w:w="1701" w:type="dxa"/>
          </w:tcPr>
          <w:p w:rsidR="00FA250A" w:rsidRPr="00363F98" w:rsidRDefault="00FA250A" w:rsidP="001833D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238</w:t>
            </w:r>
          </w:p>
        </w:tc>
        <w:tc>
          <w:tcPr>
            <w:tcW w:w="1843" w:type="dxa"/>
          </w:tcPr>
          <w:p w:rsidR="00FA250A" w:rsidRPr="00363F98" w:rsidRDefault="00FA250A" w:rsidP="00AA44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243</w:t>
            </w:r>
          </w:p>
        </w:tc>
        <w:tc>
          <w:tcPr>
            <w:tcW w:w="1843" w:type="dxa"/>
          </w:tcPr>
          <w:p w:rsidR="00FA250A" w:rsidRPr="00363F98" w:rsidRDefault="00363F98" w:rsidP="00AA44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256</w:t>
            </w:r>
          </w:p>
        </w:tc>
        <w:tc>
          <w:tcPr>
            <w:tcW w:w="1843" w:type="dxa"/>
          </w:tcPr>
          <w:p w:rsidR="00FA250A" w:rsidRPr="00363F98" w:rsidRDefault="00FA250A" w:rsidP="00363F9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+</w:t>
            </w:r>
            <w:r w:rsidR="00363F98"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18</w:t>
            </w:r>
          </w:p>
        </w:tc>
      </w:tr>
      <w:tr w:rsidR="00FA250A" w:rsidRPr="00363F98" w:rsidTr="00787463">
        <w:tc>
          <w:tcPr>
            <w:tcW w:w="2943" w:type="dxa"/>
          </w:tcPr>
          <w:p w:rsidR="00FA250A" w:rsidRPr="00363F98" w:rsidRDefault="00FA250A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Обсяг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надходження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орендної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плати за землю </w:t>
            </w:r>
            <w:proofErr w:type="gram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до</w:t>
            </w:r>
            <w:proofErr w:type="gram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бюджету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громади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</w:p>
          <w:p w:rsidR="00FA250A" w:rsidRPr="00363F98" w:rsidRDefault="00FA250A" w:rsidP="00B16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з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фізичних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осіб</w:t>
            </w:r>
            <w:proofErr w:type="spellEnd"/>
            <w:proofErr w:type="gram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(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грн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.)</w:t>
            </w:r>
          </w:p>
        </w:tc>
        <w:tc>
          <w:tcPr>
            <w:tcW w:w="1701" w:type="dxa"/>
          </w:tcPr>
          <w:p w:rsidR="00FA250A" w:rsidRPr="00363F98" w:rsidRDefault="00FA250A" w:rsidP="001833D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12 953 308,50</w:t>
            </w:r>
          </w:p>
        </w:tc>
        <w:tc>
          <w:tcPr>
            <w:tcW w:w="1843" w:type="dxa"/>
          </w:tcPr>
          <w:p w:rsidR="00FA250A" w:rsidRPr="00363F98" w:rsidRDefault="00FA250A" w:rsidP="00326E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14 552 032,86</w:t>
            </w:r>
          </w:p>
        </w:tc>
        <w:tc>
          <w:tcPr>
            <w:tcW w:w="1843" w:type="dxa"/>
          </w:tcPr>
          <w:p w:rsidR="00FA250A" w:rsidRPr="00363F98" w:rsidRDefault="00363F98" w:rsidP="00326E6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20 516 676,16</w:t>
            </w:r>
          </w:p>
        </w:tc>
        <w:tc>
          <w:tcPr>
            <w:tcW w:w="1843" w:type="dxa"/>
          </w:tcPr>
          <w:p w:rsidR="00FA250A" w:rsidRPr="00363F98" w:rsidRDefault="00FA250A" w:rsidP="00363F9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+</w:t>
            </w:r>
            <w:r w:rsidR="00363F98"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7</w:t>
            </w: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 </w:t>
            </w:r>
            <w:r w:rsidR="00363F98"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563</w:t>
            </w: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r w:rsidR="00363F98"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367</w:t>
            </w: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,</w:t>
            </w:r>
            <w:r w:rsidR="00363F98"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66</w:t>
            </w:r>
          </w:p>
        </w:tc>
      </w:tr>
      <w:tr w:rsidR="00FA250A" w:rsidRPr="00363F98" w:rsidTr="00787463">
        <w:tc>
          <w:tcPr>
            <w:tcW w:w="2943" w:type="dxa"/>
          </w:tcPr>
          <w:p w:rsidR="00FA250A" w:rsidRPr="00363F98" w:rsidRDefault="00FA250A" w:rsidP="00FB715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Кількість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платників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орендної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плати за землю, </w:t>
            </w:r>
            <w:proofErr w:type="spellStart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фізичні</w:t>
            </w:r>
            <w:proofErr w:type="spellEnd"/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 xml:space="preserve"> особи</w:t>
            </w:r>
          </w:p>
        </w:tc>
        <w:tc>
          <w:tcPr>
            <w:tcW w:w="1701" w:type="dxa"/>
          </w:tcPr>
          <w:p w:rsidR="00FA250A" w:rsidRPr="00363F98" w:rsidRDefault="00FA250A" w:rsidP="001833D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334</w:t>
            </w:r>
          </w:p>
        </w:tc>
        <w:tc>
          <w:tcPr>
            <w:tcW w:w="1843" w:type="dxa"/>
          </w:tcPr>
          <w:p w:rsidR="00FA250A" w:rsidRPr="00363F98" w:rsidRDefault="00FA250A" w:rsidP="00AA44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376</w:t>
            </w:r>
          </w:p>
        </w:tc>
        <w:tc>
          <w:tcPr>
            <w:tcW w:w="1843" w:type="dxa"/>
          </w:tcPr>
          <w:p w:rsidR="00FA250A" w:rsidRPr="00363F98" w:rsidRDefault="00363F98" w:rsidP="00AA44AF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411</w:t>
            </w:r>
          </w:p>
        </w:tc>
        <w:tc>
          <w:tcPr>
            <w:tcW w:w="1843" w:type="dxa"/>
          </w:tcPr>
          <w:p w:rsidR="00FA250A" w:rsidRPr="00363F98" w:rsidRDefault="00363F98" w:rsidP="00363F9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</w:pPr>
            <w:r w:rsidRPr="00363F98">
              <w:rPr>
                <w:rFonts w:ascii="TimesNewRoman,Bold" w:eastAsia="Times New Roman" w:hAnsi="TimesNewRoman,Bold" w:cs="TimesNewRoman,Bold"/>
                <w:bCs/>
                <w:color w:val="000000" w:themeColor="text1"/>
                <w:kern w:val="0"/>
                <w:lang w:val="ru-RU" w:eastAsia="ru-RU" w:bidi="ar-SA"/>
              </w:rPr>
              <w:t>+77</w:t>
            </w:r>
          </w:p>
        </w:tc>
      </w:tr>
    </w:tbl>
    <w:p w:rsidR="0073058F" w:rsidRPr="00A03C83" w:rsidRDefault="00E1536E" w:rsidP="004D1E6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NewRoman,Bold" w:eastAsia="Times New Roman" w:hAnsi="TimesNewRoman,Bold" w:cs="TimesNewRoman,Bold"/>
          <w:bCs/>
          <w:color w:val="C00000"/>
          <w:kern w:val="0"/>
          <w:sz w:val="28"/>
          <w:szCs w:val="28"/>
          <w:lang w:val="ru-RU" w:eastAsia="ru-RU" w:bidi="ar-SA"/>
        </w:rPr>
      </w:pPr>
      <w:r w:rsidRPr="00A03C83">
        <w:rPr>
          <w:color w:val="C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3A6C" w:rsidRPr="004B7C54" w:rsidRDefault="00891E35" w:rsidP="00891E35">
      <w:pPr>
        <w:pStyle w:val="a5"/>
        <w:spacing w:after="0"/>
        <w:jc w:val="both"/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</w:pPr>
      <w:r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9</w:t>
      </w:r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Оцінка</w:t>
      </w:r>
      <w:proofErr w:type="spellEnd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результатів</w:t>
      </w:r>
      <w:proofErr w:type="spellEnd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реалізації</w:t>
      </w:r>
      <w:proofErr w:type="spellEnd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регуляторного акта та </w:t>
      </w:r>
      <w:proofErr w:type="spellStart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ступеня</w:t>
      </w:r>
      <w:proofErr w:type="spellEnd"/>
      <w:r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досягнення</w:t>
      </w:r>
      <w:proofErr w:type="spellEnd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визначених</w:t>
      </w:r>
      <w:proofErr w:type="spellEnd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453A6C" w:rsidRPr="004B7C54">
        <w:rPr>
          <w:rFonts w:ascii="TimesNewRoman,Bold" w:eastAsia="Times New Roman" w:hAnsi="TimesNewRoman,Bold" w:cs="TimesNewRoman,Bold"/>
          <w:b/>
          <w:bCs/>
          <w:color w:val="000000" w:themeColor="text1"/>
          <w:kern w:val="0"/>
          <w:sz w:val="28"/>
          <w:szCs w:val="28"/>
          <w:lang w:val="ru-RU" w:eastAsia="ru-RU" w:bidi="ar-SA"/>
        </w:rPr>
        <w:t>цілей</w:t>
      </w:r>
      <w:proofErr w:type="spellEnd"/>
    </w:p>
    <w:p w:rsidR="00891E35" w:rsidRPr="004B7C54" w:rsidRDefault="00891E35" w:rsidP="00891E35">
      <w:pPr>
        <w:pStyle w:val="a5"/>
        <w:spacing w:after="0"/>
        <w:jc w:val="both"/>
        <w:rPr>
          <w:rFonts w:ascii="TimesNewRoman,Bold" w:eastAsia="Times New Roman" w:hAnsi="TimesNewRoman,Bold" w:cs="TimesNewRoman,Bold"/>
          <w:bCs/>
          <w:color w:val="000000" w:themeColor="text1"/>
          <w:kern w:val="0"/>
          <w:sz w:val="20"/>
          <w:szCs w:val="20"/>
          <w:lang w:val="ru-RU" w:eastAsia="ru-RU" w:bidi="ar-SA"/>
        </w:rPr>
      </w:pPr>
    </w:p>
    <w:p w:rsidR="004B7C54" w:rsidRPr="00E44590" w:rsidRDefault="004B7C54" w:rsidP="004B7C54">
      <w:pPr>
        <w:widowControl/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B7C54">
        <w:rPr>
          <w:color w:val="000000" w:themeColor="text1"/>
          <w:sz w:val="28"/>
          <w:szCs w:val="28"/>
        </w:rPr>
        <w:t>Показником результативності даного регуляторного акт</w:t>
      </w:r>
      <w:r w:rsidR="000C36DE">
        <w:rPr>
          <w:color w:val="000000" w:themeColor="text1"/>
          <w:sz w:val="28"/>
          <w:szCs w:val="28"/>
        </w:rPr>
        <w:t>а</w:t>
      </w:r>
      <w:r w:rsidRPr="004B7C54">
        <w:rPr>
          <w:color w:val="000000" w:themeColor="text1"/>
          <w:sz w:val="28"/>
          <w:szCs w:val="28"/>
        </w:rPr>
        <w:t xml:space="preserve"> є збільшення фактичних надходжень орендної плати </w:t>
      </w:r>
      <w:r w:rsidRPr="004B7C54">
        <w:rPr>
          <w:rFonts w:cs="Times New Roman"/>
          <w:color w:val="000000" w:themeColor="text1"/>
          <w:sz w:val="28"/>
          <w:szCs w:val="28"/>
        </w:rPr>
        <w:t xml:space="preserve">за землю по юридичним та фізичним особам </w:t>
      </w:r>
      <w:r w:rsidRPr="004B7C54">
        <w:rPr>
          <w:color w:val="000000" w:themeColor="text1"/>
          <w:sz w:val="28"/>
          <w:szCs w:val="28"/>
        </w:rPr>
        <w:t xml:space="preserve">до бюджету громади за 2025 рік у порівнянні з фактичними надходженнями за 2023, 2024 </w:t>
      </w:r>
      <w:r w:rsidRPr="00E44590">
        <w:rPr>
          <w:color w:val="000000" w:themeColor="text1"/>
          <w:sz w:val="28"/>
          <w:szCs w:val="28"/>
        </w:rPr>
        <w:t xml:space="preserve">роки. </w:t>
      </w:r>
    </w:p>
    <w:p w:rsidR="004B7C54" w:rsidRPr="00E44590" w:rsidRDefault="004B7C54" w:rsidP="004B7C5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8"/>
          <w:szCs w:val="28"/>
        </w:rPr>
      </w:pPr>
      <w:r w:rsidRPr="00E44590">
        <w:rPr>
          <w:color w:val="000000" w:themeColor="text1"/>
          <w:sz w:val="28"/>
          <w:szCs w:val="28"/>
        </w:rPr>
        <w:t>За результатами періодичного відстеження результативності регуляторного акт</w:t>
      </w:r>
      <w:r w:rsidR="000C36DE">
        <w:rPr>
          <w:color w:val="000000" w:themeColor="text1"/>
          <w:sz w:val="28"/>
          <w:szCs w:val="28"/>
        </w:rPr>
        <w:t>а</w:t>
      </w:r>
      <w:r w:rsidRPr="00E44590">
        <w:rPr>
          <w:color w:val="000000" w:themeColor="text1"/>
          <w:sz w:val="28"/>
          <w:szCs w:val="28"/>
        </w:rPr>
        <w:t xml:space="preserve"> встановлено, що даний регуляторний акт відповідає принципам державної регуляторної політики та має високий рівень досягнення визначених цілей.</w:t>
      </w:r>
    </w:p>
    <w:p w:rsidR="004B7C54" w:rsidRPr="00E44590" w:rsidRDefault="004B7C54" w:rsidP="000C00D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4B7C54" w:rsidRPr="00E44590" w:rsidRDefault="004B7C54" w:rsidP="000C00D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C358F6" w:rsidRPr="00E44590" w:rsidRDefault="003501D2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E44590">
        <w:rPr>
          <w:rFonts w:cs="Times New Roman"/>
          <w:color w:val="000000" w:themeColor="text1"/>
          <w:sz w:val="28"/>
          <w:szCs w:val="28"/>
        </w:rPr>
        <w:t>Начальник відділу</w:t>
      </w:r>
    </w:p>
    <w:p w:rsidR="003501D2" w:rsidRPr="00E44590" w:rsidRDefault="00C358F6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E44590">
        <w:rPr>
          <w:rFonts w:cs="Times New Roman"/>
          <w:color w:val="000000" w:themeColor="text1"/>
          <w:sz w:val="28"/>
          <w:szCs w:val="28"/>
        </w:rPr>
        <w:t>земельно-ринкових відносин</w:t>
      </w:r>
      <w:r w:rsidRPr="00E44590">
        <w:rPr>
          <w:rFonts w:cs="Times New Roman"/>
          <w:color w:val="000000" w:themeColor="text1"/>
          <w:sz w:val="28"/>
          <w:szCs w:val="28"/>
        </w:rPr>
        <w:tab/>
      </w:r>
      <w:r w:rsidRPr="00E44590">
        <w:rPr>
          <w:rFonts w:cs="Times New Roman"/>
          <w:color w:val="000000" w:themeColor="text1"/>
          <w:sz w:val="28"/>
          <w:szCs w:val="28"/>
        </w:rPr>
        <w:tab/>
      </w:r>
      <w:r w:rsidRPr="00E44590">
        <w:rPr>
          <w:rFonts w:cs="Times New Roman"/>
          <w:color w:val="000000" w:themeColor="text1"/>
          <w:sz w:val="28"/>
          <w:szCs w:val="28"/>
        </w:rPr>
        <w:tab/>
      </w:r>
      <w:r w:rsidRPr="00E44590">
        <w:rPr>
          <w:rFonts w:cs="Times New Roman"/>
          <w:color w:val="000000" w:themeColor="text1"/>
          <w:sz w:val="28"/>
          <w:szCs w:val="28"/>
        </w:rPr>
        <w:tab/>
      </w:r>
      <w:r w:rsidRPr="00E44590">
        <w:rPr>
          <w:rFonts w:cs="Times New Roman"/>
          <w:color w:val="000000" w:themeColor="text1"/>
          <w:sz w:val="28"/>
          <w:szCs w:val="28"/>
        </w:rPr>
        <w:tab/>
      </w:r>
      <w:r w:rsidR="00B006CF" w:rsidRPr="00E44590">
        <w:rPr>
          <w:rFonts w:cs="Times New Roman"/>
          <w:color w:val="000000" w:themeColor="text1"/>
          <w:sz w:val="28"/>
          <w:szCs w:val="28"/>
        </w:rPr>
        <w:t xml:space="preserve">   </w:t>
      </w:r>
      <w:r w:rsidR="0005745D" w:rsidRPr="00E44590">
        <w:rPr>
          <w:rFonts w:cs="Times New Roman"/>
          <w:color w:val="000000" w:themeColor="text1"/>
          <w:sz w:val="28"/>
          <w:szCs w:val="28"/>
        </w:rPr>
        <w:t xml:space="preserve">   </w:t>
      </w:r>
      <w:r w:rsidR="00B60251" w:rsidRPr="00E44590">
        <w:rPr>
          <w:rFonts w:cs="Times New Roman"/>
          <w:color w:val="000000" w:themeColor="text1"/>
          <w:sz w:val="28"/>
          <w:szCs w:val="28"/>
        </w:rPr>
        <w:t xml:space="preserve">Олена </w:t>
      </w:r>
      <w:r w:rsidR="00B006CF" w:rsidRPr="00E44590">
        <w:rPr>
          <w:rFonts w:cs="Times New Roman"/>
          <w:color w:val="000000" w:themeColor="text1"/>
          <w:sz w:val="28"/>
          <w:szCs w:val="28"/>
        </w:rPr>
        <w:t>ВИШНЯКОВА</w:t>
      </w:r>
    </w:p>
    <w:p w:rsidR="001B52BC" w:rsidRPr="00E44590" w:rsidRDefault="001B52BC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E44590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E44590">
        <w:rPr>
          <w:rFonts w:cs="Times New Roman"/>
          <w:color w:val="000000" w:themeColor="text1"/>
          <w:sz w:val="28"/>
          <w:szCs w:val="28"/>
        </w:rPr>
        <w:t>З</w:t>
      </w:r>
      <w:r w:rsidR="001B52BC" w:rsidRPr="00E44590">
        <w:rPr>
          <w:rFonts w:cs="Times New Roman"/>
          <w:color w:val="000000" w:themeColor="text1"/>
          <w:sz w:val="28"/>
          <w:szCs w:val="28"/>
        </w:rPr>
        <w:t>аступник міського голови</w:t>
      </w:r>
      <w:r w:rsidRPr="00E44590">
        <w:rPr>
          <w:rFonts w:cs="Times New Roman"/>
          <w:color w:val="000000" w:themeColor="text1"/>
          <w:sz w:val="28"/>
          <w:szCs w:val="28"/>
        </w:rPr>
        <w:t xml:space="preserve"> з питань</w:t>
      </w:r>
    </w:p>
    <w:p w:rsidR="001B52BC" w:rsidRPr="00E44590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  <w:r w:rsidRPr="00E44590">
        <w:rPr>
          <w:rFonts w:cs="Times New Roman"/>
          <w:color w:val="000000" w:themeColor="text1"/>
          <w:sz w:val="28"/>
          <w:szCs w:val="28"/>
        </w:rPr>
        <w:t>діяльності виконавчих органів ради</w:t>
      </w:r>
      <w:r w:rsidR="001B52BC" w:rsidRPr="00E44590"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="00E5416F" w:rsidRPr="00E44590">
        <w:rPr>
          <w:rFonts w:cs="Times New Roman"/>
          <w:color w:val="000000" w:themeColor="text1"/>
          <w:sz w:val="28"/>
          <w:szCs w:val="28"/>
        </w:rPr>
        <w:t xml:space="preserve">                    </w:t>
      </w:r>
      <w:r w:rsidR="0005745D" w:rsidRPr="00E44590">
        <w:rPr>
          <w:rFonts w:cs="Times New Roman"/>
          <w:color w:val="000000" w:themeColor="text1"/>
          <w:sz w:val="28"/>
          <w:szCs w:val="28"/>
        </w:rPr>
        <w:t xml:space="preserve">   </w:t>
      </w:r>
      <w:r w:rsidRPr="00E44590">
        <w:rPr>
          <w:rFonts w:cs="Times New Roman"/>
          <w:color w:val="000000" w:themeColor="text1"/>
          <w:sz w:val="28"/>
          <w:szCs w:val="28"/>
        </w:rPr>
        <w:t xml:space="preserve">Світлана </w:t>
      </w:r>
      <w:r w:rsidR="00E5416F" w:rsidRPr="00E44590">
        <w:rPr>
          <w:rFonts w:cs="Times New Roman"/>
          <w:color w:val="000000" w:themeColor="text1"/>
          <w:sz w:val="28"/>
          <w:szCs w:val="28"/>
        </w:rPr>
        <w:t>ПАЦКО</w:t>
      </w:r>
    </w:p>
    <w:p w:rsidR="00B60251" w:rsidRPr="00E44590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E44590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E44590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p w:rsidR="00B60251" w:rsidRPr="00E44590" w:rsidRDefault="00B60251" w:rsidP="00C358F6">
      <w:pPr>
        <w:pStyle w:val="a5"/>
        <w:spacing w:after="0"/>
        <w:rPr>
          <w:rFonts w:cs="Times New Roman"/>
          <w:color w:val="000000" w:themeColor="text1"/>
          <w:sz w:val="28"/>
          <w:szCs w:val="28"/>
        </w:rPr>
      </w:pPr>
    </w:p>
    <w:sectPr w:rsidR="00B60251" w:rsidRPr="00E44590" w:rsidSect="005E0FE4">
      <w:headerReference w:type="default" r:id="rId7"/>
      <w:pgSz w:w="11906" w:h="16838"/>
      <w:pgMar w:top="567" w:right="680" w:bottom="567" w:left="1588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4E" w:rsidRDefault="00ED464E" w:rsidP="002D7F6E">
      <w:r>
        <w:separator/>
      </w:r>
    </w:p>
  </w:endnote>
  <w:endnote w:type="continuationSeparator" w:id="0">
    <w:p w:rsidR="00ED464E" w:rsidRDefault="00ED464E" w:rsidP="002D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4E" w:rsidRDefault="00ED464E" w:rsidP="002D7F6E">
      <w:r>
        <w:separator/>
      </w:r>
    </w:p>
  </w:footnote>
  <w:footnote w:type="continuationSeparator" w:id="0">
    <w:p w:rsidR="00ED464E" w:rsidRDefault="00ED464E" w:rsidP="002D7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6E" w:rsidRDefault="008B7095">
    <w:pPr>
      <w:pStyle w:val="ab"/>
      <w:jc w:val="center"/>
    </w:pPr>
    <w:fldSimple w:instr=" PAGE   \* MERGEFORMAT ">
      <w:r w:rsidR="003C4392">
        <w:rPr>
          <w:noProof/>
        </w:rPr>
        <w:t>2</w:t>
      </w:r>
    </w:fldSimple>
  </w:p>
  <w:p w:rsidR="002D7F6E" w:rsidRDefault="002D7F6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3">
    <w:nsid w:val="1AD92609"/>
    <w:multiLevelType w:val="hybridMultilevel"/>
    <w:tmpl w:val="D454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51CBD"/>
    <w:multiLevelType w:val="hybridMultilevel"/>
    <w:tmpl w:val="C876DB16"/>
    <w:lvl w:ilvl="0" w:tplc="BB10D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E5FB1"/>
    <w:rsid w:val="00004E5F"/>
    <w:rsid w:val="00004F4D"/>
    <w:rsid w:val="00015A96"/>
    <w:rsid w:val="00030A56"/>
    <w:rsid w:val="000534E9"/>
    <w:rsid w:val="0005745D"/>
    <w:rsid w:val="000653B0"/>
    <w:rsid w:val="000661DB"/>
    <w:rsid w:val="000B5996"/>
    <w:rsid w:val="000C00DD"/>
    <w:rsid w:val="000C36DE"/>
    <w:rsid w:val="000E5FB1"/>
    <w:rsid w:val="000E7E06"/>
    <w:rsid w:val="00110073"/>
    <w:rsid w:val="00117C25"/>
    <w:rsid w:val="00195B47"/>
    <w:rsid w:val="00196C93"/>
    <w:rsid w:val="001A32FA"/>
    <w:rsid w:val="001B52BC"/>
    <w:rsid w:val="001C143F"/>
    <w:rsid w:val="002002E8"/>
    <w:rsid w:val="002041E6"/>
    <w:rsid w:val="0021621F"/>
    <w:rsid w:val="0026126E"/>
    <w:rsid w:val="00263F07"/>
    <w:rsid w:val="002864C8"/>
    <w:rsid w:val="00290247"/>
    <w:rsid w:val="002A4928"/>
    <w:rsid w:val="002A5A32"/>
    <w:rsid w:val="002B04F3"/>
    <w:rsid w:val="002D7F6E"/>
    <w:rsid w:val="002E27E3"/>
    <w:rsid w:val="002F01C7"/>
    <w:rsid w:val="002F08B4"/>
    <w:rsid w:val="002F0BE5"/>
    <w:rsid w:val="00326E66"/>
    <w:rsid w:val="003345F9"/>
    <w:rsid w:val="00340B58"/>
    <w:rsid w:val="003501D2"/>
    <w:rsid w:val="00353314"/>
    <w:rsid w:val="003639E9"/>
    <w:rsid w:val="00363F98"/>
    <w:rsid w:val="00377539"/>
    <w:rsid w:val="00383082"/>
    <w:rsid w:val="00393D63"/>
    <w:rsid w:val="003952AF"/>
    <w:rsid w:val="003C01D2"/>
    <w:rsid w:val="003C4392"/>
    <w:rsid w:val="003E1DCA"/>
    <w:rsid w:val="004172F8"/>
    <w:rsid w:val="00423D1D"/>
    <w:rsid w:val="004471AC"/>
    <w:rsid w:val="00453A6C"/>
    <w:rsid w:val="00481FD1"/>
    <w:rsid w:val="00492E29"/>
    <w:rsid w:val="004A13D1"/>
    <w:rsid w:val="004A3CF0"/>
    <w:rsid w:val="004B7C54"/>
    <w:rsid w:val="004D1E6B"/>
    <w:rsid w:val="004D38C6"/>
    <w:rsid w:val="005253D4"/>
    <w:rsid w:val="005C5E64"/>
    <w:rsid w:val="005E0FE4"/>
    <w:rsid w:val="005E3CD1"/>
    <w:rsid w:val="005F794C"/>
    <w:rsid w:val="006107E5"/>
    <w:rsid w:val="00646793"/>
    <w:rsid w:val="006659C1"/>
    <w:rsid w:val="006B506D"/>
    <w:rsid w:val="006E384E"/>
    <w:rsid w:val="00701CB7"/>
    <w:rsid w:val="0071323C"/>
    <w:rsid w:val="0073058F"/>
    <w:rsid w:val="007542B7"/>
    <w:rsid w:val="00787463"/>
    <w:rsid w:val="00791FB5"/>
    <w:rsid w:val="007A4469"/>
    <w:rsid w:val="007E71EE"/>
    <w:rsid w:val="007F4732"/>
    <w:rsid w:val="007F77F8"/>
    <w:rsid w:val="0080325F"/>
    <w:rsid w:val="00806DC8"/>
    <w:rsid w:val="008245BD"/>
    <w:rsid w:val="00863C9C"/>
    <w:rsid w:val="00872090"/>
    <w:rsid w:val="00884CA4"/>
    <w:rsid w:val="00886EC7"/>
    <w:rsid w:val="00891E35"/>
    <w:rsid w:val="008B7095"/>
    <w:rsid w:val="008C50DA"/>
    <w:rsid w:val="00942A43"/>
    <w:rsid w:val="00983223"/>
    <w:rsid w:val="00995DC7"/>
    <w:rsid w:val="009A072E"/>
    <w:rsid w:val="009B5665"/>
    <w:rsid w:val="009F3C81"/>
    <w:rsid w:val="00A03C83"/>
    <w:rsid w:val="00A50B7C"/>
    <w:rsid w:val="00A62F9A"/>
    <w:rsid w:val="00AA44AF"/>
    <w:rsid w:val="00AB3451"/>
    <w:rsid w:val="00AF4514"/>
    <w:rsid w:val="00B006CF"/>
    <w:rsid w:val="00B16CB7"/>
    <w:rsid w:val="00B40618"/>
    <w:rsid w:val="00B47E94"/>
    <w:rsid w:val="00B54357"/>
    <w:rsid w:val="00B548C4"/>
    <w:rsid w:val="00B578D1"/>
    <w:rsid w:val="00B60251"/>
    <w:rsid w:val="00B742FE"/>
    <w:rsid w:val="00BA2AF6"/>
    <w:rsid w:val="00BE4837"/>
    <w:rsid w:val="00C02406"/>
    <w:rsid w:val="00C049E0"/>
    <w:rsid w:val="00C358F6"/>
    <w:rsid w:val="00C46DFB"/>
    <w:rsid w:val="00CD4503"/>
    <w:rsid w:val="00CD47E8"/>
    <w:rsid w:val="00CE4091"/>
    <w:rsid w:val="00CE7826"/>
    <w:rsid w:val="00D21283"/>
    <w:rsid w:val="00D60306"/>
    <w:rsid w:val="00D8008E"/>
    <w:rsid w:val="00DA315A"/>
    <w:rsid w:val="00DB5700"/>
    <w:rsid w:val="00E1536E"/>
    <w:rsid w:val="00E2155F"/>
    <w:rsid w:val="00E25860"/>
    <w:rsid w:val="00E34B45"/>
    <w:rsid w:val="00E41E11"/>
    <w:rsid w:val="00E44590"/>
    <w:rsid w:val="00E5416F"/>
    <w:rsid w:val="00E96600"/>
    <w:rsid w:val="00ED464E"/>
    <w:rsid w:val="00F12011"/>
    <w:rsid w:val="00F4421B"/>
    <w:rsid w:val="00F513C6"/>
    <w:rsid w:val="00F567AA"/>
    <w:rsid w:val="00F869C2"/>
    <w:rsid w:val="00FA250A"/>
    <w:rsid w:val="00FB78EF"/>
    <w:rsid w:val="00FD0A00"/>
    <w:rsid w:val="00FE0407"/>
    <w:rsid w:val="00FF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E3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E27E3"/>
  </w:style>
  <w:style w:type="character" w:customStyle="1" w:styleId="WW-Absatz-Standardschriftart">
    <w:name w:val="WW-Absatz-Standardschriftart"/>
    <w:rsid w:val="002E27E3"/>
  </w:style>
  <w:style w:type="character" w:customStyle="1" w:styleId="a3">
    <w:name w:val="Символ нумерации"/>
    <w:rsid w:val="002E27E3"/>
  </w:style>
  <w:style w:type="paragraph" w:customStyle="1" w:styleId="a4">
    <w:name w:val="Заголовок"/>
    <w:basedOn w:val="a"/>
    <w:next w:val="a5"/>
    <w:rsid w:val="002E27E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2E27E3"/>
    <w:pPr>
      <w:spacing w:after="120"/>
    </w:pPr>
  </w:style>
  <w:style w:type="paragraph" w:styleId="a6">
    <w:name w:val="List"/>
    <w:basedOn w:val="a5"/>
    <w:rsid w:val="002E27E3"/>
  </w:style>
  <w:style w:type="paragraph" w:styleId="a7">
    <w:name w:val="caption"/>
    <w:basedOn w:val="a"/>
    <w:qFormat/>
    <w:rsid w:val="002E27E3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2E27E3"/>
    <w:pPr>
      <w:suppressLineNumbers/>
    </w:pPr>
  </w:style>
  <w:style w:type="character" w:styleId="a8">
    <w:name w:val="Strong"/>
    <w:basedOn w:val="a0"/>
    <w:uiPriority w:val="22"/>
    <w:qFormat/>
    <w:rsid w:val="002041E6"/>
    <w:rPr>
      <w:b/>
      <w:bCs/>
    </w:rPr>
  </w:style>
  <w:style w:type="table" w:styleId="a9">
    <w:name w:val="Table Grid"/>
    <w:basedOn w:val="a1"/>
    <w:uiPriority w:val="59"/>
    <w:rsid w:val="00263F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2F01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b">
    <w:name w:val="header"/>
    <w:basedOn w:val="a"/>
    <w:link w:val="ac"/>
    <w:uiPriority w:val="99"/>
    <w:unhideWhenUsed/>
    <w:rsid w:val="002D7F6E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2D7F6E"/>
    <w:rPr>
      <w:rFonts w:eastAsia="Lucida Sans Unicode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2D7F6E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D7F6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WW-Absatz-Standardschriftart11">
    <w:name w:val="WW-Absatz-Standardschriftart11"/>
    <w:rsid w:val="00E41E11"/>
  </w:style>
  <w:style w:type="paragraph" w:customStyle="1" w:styleId="Default">
    <w:name w:val="Default"/>
    <w:rsid w:val="00BA2AF6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  <w:style w:type="paragraph" w:customStyle="1" w:styleId="10">
    <w:name w:val="Абзац списка1"/>
    <w:basedOn w:val="a"/>
    <w:rsid w:val="00BA2AF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Малихіна</dc:creator>
  <cp:lastModifiedBy>zem3</cp:lastModifiedBy>
  <cp:revision>26</cp:revision>
  <cp:lastPrinted>2026-02-24T14:27:00Z</cp:lastPrinted>
  <dcterms:created xsi:type="dcterms:W3CDTF">2012-12-03T14:27:00Z</dcterms:created>
  <dcterms:modified xsi:type="dcterms:W3CDTF">2026-02-26T08:57:00Z</dcterms:modified>
</cp:coreProperties>
</file>