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C1FA" w14:textId="1CAF677A" w:rsidR="0079566A" w:rsidRDefault="009B65F7" w:rsidP="00AD1443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ЗВІТ</w:t>
      </w:r>
    </w:p>
    <w:p w14:paraId="7814517C" w14:textId="7CB77778" w:rsidR="0079566A" w:rsidRDefault="00A030EB" w:rsidP="00AD1443">
      <w:pPr>
        <w:ind w:firstLine="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щодо</w:t>
      </w:r>
      <w:r w:rsidR="0079566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проведення моніторингу надання соціальних послуг</w:t>
      </w:r>
    </w:p>
    <w:p w14:paraId="597FE4D3" w14:textId="54428F42" w:rsidR="0079566A" w:rsidRPr="00555FF5" w:rsidRDefault="0079566A" w:rsidP="00AD1443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 </w:t>
      </w:r>
      <w:r w:rsidR="006F040F">
        <w:rPr>
          <w:b/>
          <w:color w:val="000000"/>
          <w:sz w:val="28"/>
          <w:szCs w:val="28"/>
          <w:lang w:val="uk-UA"/>
        </w:rPr>
        <w:t xml:space="preserve">комунальних </w:t>
      </w:r>
      <w:r w:rsidR="004606CB">
        <w:rPr>
          <w:b/>
          <w:color w:val="000000"/>
          <w:sz w:val="28"/>
          <w:szCs w:val="28"/>
          <w:lang w:val="uk-UA"/>
        </w:rPr>
        <w:t>установах</w:t>
      </w:r>
      <w:r w:rsidR="006F040F">
        <w:rPr>
          <w:b/>
          <w:color w:val="000000"/>
          <w:sz w:val="28"/>
          <w:szCs w:val="28"/>
          <w:lang w:val="uk-UA"/>
        </w:rPr>
        <w:t>, діяльність яких координує</w:t>
      </w:r>
      <w:r w:rsidR="004606CB">
        <w:rPr>
          <w:b/>
          <w:color w:val="000000"/>
          <w:sz w:val="28"/>
          <w:szCs w:val="28"/>
          <w:lang w:val="uk-UA"/>
        </w:rPr>
        <w:t xml:space="preserve"> </w:t>
      </w:r>
      <w:r w:rsidR="002227BA">
        <w:rPr>
          <w:b/>
          <w:color w:val="000000"/>
          <w:sz w:val="28"/>
          <w:szCs w:val="28"/>
          <w:lang w:val="uk-UA"/>
        </w:rPr>
        <w:t>управління соціального захисту населення Павлоградської</w:t>
      </w:r>
      <w:r>
        <w:rPr>
          <w:b/>
          <w:color w:val="000000"/>
          <w:sz w:val="28"/>
          <w:szCs w:val="28"/>
          <w:lang w:val="uk-UA"/>
        </w:rPr>
        <w:t xml:space="preserve"> міської ради</w:t>
      </w:r>
      <w:r w:rsidR="006F040F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555FF5">
        <w:rPr>
          <w:b/>
          <w:color w:val="000000"/>
          <w:sz w:val="28"/>
          <w:szCs w:val="28"/>
          <w:lang w:val="uk-UA"/>
        </w:rPr>
        <w:t>за 202</w:t>
      </w:r>
      <w:r w:rsidR="00360FF6">
        <w:rPr>
          <w:b/>
          <w:color w:val="000000"/>
          <w:sz w:val="28"/>
          <w:szCs w:val="28"/>
          <w:lang w:val="uk-UA"/>
        </w:rPr>
        <w:t>5</w:t>
      </w:r>
      <w:r w:rsidRPr="00555FF5">
        <w:rPr>
          <w:b/>
          <w:color w:val="000000"/>
          <w:sz w:val="28"/>
          <w:szCs w:val="28"/>
          <w:lang w:val="uk-UA"/>
        </w:rPr>
        <w:t xml:space="preserve"> рік</w:t>
      </w:r>
    </w:p>
    <w:p w14:paraId="1A7A5B68" w14:textId="77777777" w:rsidR="0079566A" w:rsidRPr="00555FF5" w:rsidRDefault="0079566A" w:rsidP="0079566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  <w:lang w:val="uk-UA"/>
        </w:rPr>
      </w:pPr>
    </w:p>
    <w:p w14:paraId="631155B5" w14:textId="2BCFA41B" w:rsidR="0079566A" w:rsidRPr="00113903" w:rsidRDefault="0079566A" w:rsidP="006F040F">
      <w:pPr>
        <w:shd w:val="clear" w:color="auto" w:fill="FFFFFF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113903">
        <w:rPr>
          <w:rFonts w:ascii="Times New Roman" w:hAnsi="Times New Roman"/>
          <w:sz w:val="28"/>
          <w:szCs w:val="28"/>
          <w:lang w:eastAsia="ru-RU"/>
        </w:rPr>
        <w:t xml:space="preserve">На виконання </w:t>
      </w:r>
      <w:r w:rsidR="00F35D4C" w:rsidRPr="00113903">
        <w:rPr>
          <w:rFonts w:ascii="Times New Roman" w:hAnsi="Times New Roman"/>
          <w:sz w:val="28"/>
          <w:szCs w:val="28"/>
          <w:lang w:eastAsia="ru-RU"/>
        </w:rPr>
        <w:t xml:space="preserve">ст. 11 Закону України «Про соціальні послуги», </w:t>
      </w:r>
      <w:r w:rsidRPr="00113903">
        <w:rPr>
          <w:rFonts w:ascii="Times New Roman" w:hAnsi="Times New Roman"/>
          <w:sz w:val="28"/>
          <w:szCs w:val="28"/>
          <w:lang w:eastAsia="ru-RU"/>
        </w:rPr>
        <w:t>постанови Кабінету Міністрів України «Про затвердження Порядку проведення моніторингу надання та оцінки якості соціальних послуг»</w:t>
      </w:r>
      <w:r w:rsidR="00F35D4C" w:rsidRPr="00113903">
        <w:rPr>
          <w:rFonts w:ascii="Times New Roman" w:hAnsi="Times New Roman"/>
          <w:sz w:val="28"/>
          <w:szCs w:val="28"/>
          <w:lang w:eastAsia="ru-RU"/>
        </w:rPr>
        <w:t xml:space="preserve"> від 01.06.2020 № 449</w:t>
      </w:r>
      <w:r w:rsidRPr="00113903">
        <w:rPr>
          <w:rFonts w:ascii="Times New Roman" w:hAnsi="Times New Roman"/>
          <w:sz w:val="28"/>
          <w:szCs w:val="28"/>
          <w:lang w:eastAsia="ru-RU"/>
        </w:rPr>
        <w:t>, наказу Міністерства соціальної політики України «Про затвердження Методичних рекомендацій</w:t>
      </w:r>
      <w:r w:rsidR="00F35D4C" w:rsidRPr="00113903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113903">
        <w:rPr>
          <w:rFonts w:ascii="Times New Roman" w:hAnsi="Times New Roman"/>
          <w:sz w:val="28"/>
          <w:szCs w:val="28"/>
          <w:lang w:eastAsia="ru-RU"/>
        </w:rPr>
        <w:t xml:space="preserve"> проведення моніторингу та оцінки якості соціальних послуг»</w:t>
      </w:r>
      <w:r w:rsidR="00F35D4C" w:rsidRPr="00113903">
        <w:rPr>
          <w:rFonts w:ascii="Times New Roman" w:hAnsi="Times New Roman"/>
          <w:sz w:val="28"/>
          <w:szCs w:val="28"/>
          <w:lang w:eastAsia="ru-RU"/>
        </w:rPr>
        <w:t xml:space="preserve"> від 27.12.2013 № 904</w:t>
      </w:r>
      <w:r w:rsidRPr="0011390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13903">
        <w:rPr>
          <w:rFonts w:ascii="Times New Roman" w:hAnsi="Times New Roman"/>
          <w:sz w:val="28"/>
          <w:szCs w:val="28"/>
        </w:rPr>
        <w:t xml:space="preserve">з метою отримання оперативної </w:t>
      </w:r>
      <w:r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інформації про надання соціальних послуг та проведення її аналізу, здійснено моніторинг </w:t>
      </w:r>
      <w:r w:rsidR="00293808" w:rsidRPr="00113903">
        <w:rPr>
          <w:rFonts w:ascii="Times New Roman" w:hAnsi="Times New Roman"/>
          <w:sz w:val="28"/>
          <w:szCs w:val="28"/>
          <w:shd w:val="clear" w:color="auto" w:fill="FFFFFF"/>
        </w:rPr>
        <w:t>надання соціальних послуг в</w:t>
      </w:r>
      <w:r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7D82"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комунальних </w:t>
      </w:r>
      <w:r w:rsidRPr="00113903">
        <w:rPr>
          <w:rFonts w:ascii="Times New Roman" w:hAnsi="Times New Roman"/>
          <w:sz w:val="28"/>
          <w:szCs w:val="28"/>
          <w:shd w:val="clear" w:color="auto" w:fill="FFFFFF"/>
        </w:rPr>
        <w:t>установ</w:t>
      </w:r>
      <w:r w:rsidR="00293808" w:rsidRPr="00113903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, діяльність яких </w:t>
      </w:r>
      <w:r w:rsidR="00496404" w:rsidRPr="00113903">
        <w:rPr>
          <w:rFonts w:ascii="Times New Roman" w:hAnsi="Times New Roman"/>
          <w:sz w:val="28"/>
          <w:szCs w:val="28"/>
          <w:shd w:val="clear" w:color="auto" w:fill="FFFFFF"/>
        </w:rPr>
        <w:t>координує</w:t>
      </w:r>
      <w:r w:rsidR="002227BA"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227BA" w:rsidRPr="00113903">
        <w:rPr>
          <w:rFonts w:ascii="Times New Roman" w:hAnsi="Times New Roman"/>
          <w:sz w:val="28"/>
          <w:szCs w:val="28"/>
        </w:rPr>
        <w:t xml:space="preserve">управління соціального захисту населення Павлоградської </w:t>
      </w:r>
      <w:r w:rsidRPr="00113903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ради.</w:t>
      </w:r>
    </w:p>
    <w:p w14:paraId="7E00DA36" w14:textId="279E937F" w:rsidR="00B667E3" w:rsidRPr="001E6167" w:rsidRDefault="0002248C" w:rsidP="00B667E3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1E6167">
        <w:rPr>
          <w:rFonts w:ascii="Times New Roman" w:hAnsi="Times New Roman"/>
          <w:sz w:val="28"/>
          <w:szCs w:val="28"/>
        </w:rPr>
        <w:t>В</w:t>
      </w:r>
      <w:r w:rsidR="00A66074" w:rsidRPr="001E6167">
        <w:rPr>
          <w:rFonts w:ascii="Times New Roman" w:hAnsi="Times New Roman"/>
          <w:sz w:val="28"/>
          <w:szCs w:val="28"/>
        </w:rPr>
        <w:t>ідповідно до соціальног</w:t>
      </w:r>
      <w:r w:rsidR="002227BA" w:rsidRPr="001E6167">
        <w:rPr>
          <w:rFonts w:ascii="Times New Roman" w:hAnsi="Times New Roman"/>
          <w:sz w:val="28"/>
          <w:szCs w:val="28"/>
        </w:rPr>
        <w:t>о паспорту мешканців міст</w:t>
      </w:r>
      <w:r w:rsidR="00073369" w:rsidRPr="001E6167">
        <w:rPr>
          <w:rFonts w:ascii="Times New Roman" w:hAnsi="Times New Roman"/>
          <w:sz w:val="28"/>
          <w:szCs w:val="28"/>
        </w:rPr>
        <w:t>а Павлоград</w:t>
      </w:r>
      <w:r w:rsidRPr="001E6167">
        <w:rPr>
          <w:rFonts w:ascii="Times New Roman" w:hAnsi="Times New Roman"/>
          <w:sz w:val="28"/>
          <w:szCs w:val="28"/>
        </w:rPr>
        <w:t xml:space="preserve"> </w:t>
      </w:r>
      <w:r w:rsidR="00E07BD9" w:rsidRPr="001E6167">
        <w:rPr>
          <w:rFonts w:ascii="Times New Roman" w:hAnsi="Times New Roman"/>
          <w:sz w:val="28"/>
          <w:szCs w:val="28"/>
        </w:rPr>
        <w:t xml:space="preserve">кількість </w:t>
      </w:r>
      <w:r w:rsidR="002227BA" w:rsidRPr="001E6167">
        <w:rPr>
          <w:rFonts w:ascii="Times New Roman" w:hAnsi="Times New Roman"/>
          <w:sz w:val="28"/>
          <w:szCs w:val="28"/>
          <w:shd w:val="clear" w:color="auto" w:fill="FFFFFF"/>
        </w:rPr>
        <w:t>осіб похилого віку</w:t>
      </w:r>
      <w:r w:rsidR="00073369" w:rsidRPr="001E6167">
        <w:rPr>
          <w:rFonts w:ascii="Times New Roman" w:hAnsi="Times New Roman"/>
          <w:sz w:val="28"/>
          <w:szCs w:val="28"/>
          <w:shd w:val="clear" w:color="auto" w:fill="FFFFFF"/>
        </w:rPr>
        <w:t xml:space="preserve"> становить</w:t>
      </w:r>
      <w:r w:rsidR="00E07BD9" w:rsidRPr="001E61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0B57" w:rsidRPr="001E6167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25960</w:t>
      </w:r>
      <w:r w:rsidR="00B667E3" w:rsidRPr="001E6167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E07BD9" w:rsidRPr="001E6167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осіб</w:t>
      </w:r>
      <w:r w:rsidR="00250B57" w:rsidRPr="001E616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154DD" w:rsidRPr="001E6167">
        <w:rPr>
          <w:rFonts w:ascii="Times New Roman" w:hAnsi="Times New Roman"/>
          <w:sz w:val="28"/>
          <w:szCs w:val="28"/>
        </w:rPr>
        <w:t xml:space="preserve"> ос</w:t>
      </w:r>
      <w:r w:rsidR="006543A0" w:rsidRPr="001E6167">
        <w:rPr>
          <w:rFonts w:ascii="Times New Roman" w:hAnsi="Times New Roman"/>
          <w:sz w:val="28"/>
          <w:szCs w:val="28"/>
        </w:rPr>
        <w:t>і</w:t>
      </w:r>
      <w:r w:rsidR="000154DD" w:rsidRPr="001E6167">
        <w:rPr>
          <w:rFonts w:ascii="Times New Roman" w:hAnsi="Times New Roman"/>
          <w:sz w:val="28"/>
          <w:szCs w:val="28"/>
        </w:rPr>
        <w:t>б з інвалідністю</w:t>
      </w:r>
      <w:r w:rsidR="006543A0" w:rsidRPr="001E6167">
        <w:rPr>
          <w:rFonts w:ascii="Times New Roman" w:hAnsi="Times New Roman"/>
          <w:sz w:val="28"/>
          <w:szCs w:val="28"/>
        </w:rPr>
        <w:t xml:space="preserve"> – </w:t>
      </w:r>
      <w:r w:rsidR="00250B57" w:rsidRPr="001E6167">
        <w:rPr>
          <w:rFonts w:ascii="Times New Roman" w:hAnsi="Times New Roman"/>
          <w:sz w:val="28"/>
          <w:szCs w:val="28"/>
        </w:rPr>
        <w:t>10164 осо</w:t>
      </w:r>
      <w:r w:rsidR="00A25DFA" w:rsidRPr="001E6167">
        <w:rPr>
          <w:rFonts w:ascii="Times New Roman" w:hAnsi="Times New Roman"/>
          <w:sz w:val="28"/>
          <w:szCs w:val="28"/>
        </w:rPr>
        <w:t>б</w:t>
      </w:r>
      <w:r w:rsidR="00250B57" w:rsidRPr="001E6167">
        <w:rPr>
          <w:rFonts w:ascii="Times New Roman" w:hAnsi="Times New Roman"/>
          <w:sz w:val="28"/>
          <w:szCs w:val="28"/>
        </w:rPr>
        <w:t>и</w:t>
      </w:r>
      <w:r w:rsidR="00A25E0B" w:rsidRPr="001E6167">
        <w:rPr>
          <w:rFonts w:ascii="Times New Roman" w:hAnsi="Times New Roman"/>
          <w:sz w:val="28"/>
          <w:szCs w:val="28"/>
        </w:rPr>
        <w:t xml:space="preserve">, </w:t>
      </w:r>
      <w:r w:rsidR="00C50886" w:rsidRPr="001E6167">
        <w:rPr>
          <w:rFonts w:ascii="Times New Roman" w:hAnsi="Times New Roman"/>
          <w:sz w:val="28"/>
          <w:szCs w:val="28"/>
        </w:rPr>
        <w:t>фізичн</w:t>
      </w:r>
      <w:r w:rsidR="00A25DFA" w:rsidRPr="001E6167">
        <w:rPr>
          <w:rFonts w:ascii="Times New Roman" w:hAnsi="Times New Roman"/>
          <w:sz w:val="28"/>
          <w:szCs w:val="28"/>
        </w:rPr>
        <w:t>их</w:t>
      </w:r>
      <w:r w:rsidR="00C50886" w:rsidRPr="001E6167">
        <w:rPr>
          <w:rFonts w:ascii="Times New Roman" w:hAnsi="Times New Roman"/>
          <w:sz w:val="28"/>
          <w:szCs w:val="28"/>
        </w:rPr>
        <w:t xml:space="preserve"> </w:t>
      </w:r>
      <w:r w:rsidR="00A25E0B" w:rsidRPr="001E6167">
        <w:rPr>
          <w:rFonts w:ascii="Times New Roman" w:hAnsi="Times New Roman"/>
          <w:sz w:val="28"/>
          <w:szCs w:val="28"/>
        </w:rPr>
        <w:t>ос</w:t>
      </w:r>
      <w:r w:rsidR="00A25DFA" w:rsidRPr="001E6167">
        <w:rPr>
          <w:rFonts w:ascii="Times New Roman" w:hAnsi="Times New Roman"/>
          <w:sz w:val="28"/>
          <w:szCs w:val="28"/>
        </w:rPr>
        <w:t>іб</w:t>
      </w:r>
      <w:r w:rsidR="00C50886" w:rsidRPr="001E6167">
        <w:rPr>
          <w:rFonts w:ascii="Times New Roman" w:hAnsi="Times New Roman"/>
          <w:sz w:val="28"/>
          <w:szCs w:val="28"/>
        </w:rPr>
        <w:t xml:space="preserve"> – надавачі</w:t>
      </w:r>
      <w:r w:rsidR="00A25DFA" w:rsidRPr="001E6167">
        <w:rPr>
          <w:rFonts w:ascii="Times New Roman" w:hAnsi="Times New Roman"/>
          <w:sz w:val="28"/>
          <w:szCs w:val="28"/>
        </w:rPr>
        <w:t>в</w:t>
      </w:r>
      <w:r w:rsidR="00C50886" w:rsidRPr="001E6167">
        <w:rPr>
          <w:rFonts w:ascii="Times New Roman" w:hAnsi="Times New Roman"/>
          <w:sz w:val="28"/>
          <w:szCs w:val="28"/>
        </w:rPr>
        <w:t xml:space="preserve"> </w:t>
      </w:r>
      <w:r w:rsidR="00A25DFA" w:rsidRPr="001E6167">
        <w:rPr>
          <w:rFonts w:ascii="Times New Roman" w:hAnsi="Times New Roman"/>
          <w:sz w:val="28"/>
          <w:szCs w:val="28"/>
        </w:rPr>
        <w:t>соціальн</w:t>
      </w:r>
      <w:r w:rsidR="009646B0" w:rsidRPr="001E6167">
        <w:rPr>
          <w:rFonts w:ascii="Times New Roman" w:hAnsi="Times New Roman"/>
          <w:sz w:val="28"/>
          <w:szCs w:val="28"/>
        </w:rPr>
        <w:t>их</w:t>
      </w:r>
      <w:r w:rsidR="00A25E0B" w:rsidRPr="001E6167">
        <w:rPr>
          <w:rFonts w:ascii="Times New Roman" w:hAnsi="Times New Roman"/>
          <w:sz w:val="28"/>
          <w:szCs w:val="28"/>
        </w:rPr>
        <w:t xml:space="preserve"> послуг </w:t>
      </w:r>
      <w:r w:rsidR="00C50886" w:rsidRPr="001E6167">
        <w:rPr>
          <w:rFonts w:ascii="Times New Roman" w:hAnsi="Times New Roman"/>
          <w:sz w:val="28"/>
          <w:szCs w:val="28"/>
        </w:rPr>
        <w:t xml:space="preserve">з догляду </w:t>
      </w:r>
      <w:r w:rsidR="003C15D0" w:rsidRPr="001E6167">
        <w:rPr>
          <w:rFonts w:ascii="Times New Roman" w:hAnsi="Times New Roman"/>
          <w:sz w:val="28"/>
          <w:szCs w:val="28"/>
        </w:rPr>
        <w:t>–</w:t>
      </w:r>
      <w:r w:rsidR="00A25E0B" w:rsidRPr="001E6167">
        <w:rPr>
          <w:rFonts w:ascii="Times New Roman" w:hAnsi="Times New Roman"/>
          <w:sz w:val="28"/>
          <w:szCs w:val="28"/>
        </w:rPr>
        <w:t xml:space="preserve"> </w:t>
      </w:r>
      <w:r w:rsidR="00567565">
        <w:rPr>
          <w:rFonts w:ascii="Times New Roman" w:hAnsi="Times New Roman"/>
          <w:sz w:val="28"/>
          <w:szCs w:val="28"/>
        </w:rPr>
        <w:t>127</w:t>
      </w:r>
      <w:r w:rsidR="00D249CB" w:rsidRPr="001E6167">
        <w:rPr>
          <w:rFonts w:ascii="Times New Roman" w:hAnsi="Times New Roman"/>
          <w:sz w:val="28"/>
          <w:szCs w:val="28"/>
        </w:rPr>
        <w:t xml:space="preserve"> осіб</w:t>
      </w:r>
      <w:r w:rsidR="00A25DFA" w:rsidRPr="001E6167">
        <w:rPr>
          <w:rFonts w:ascii="Times New Roman" w:hAnsi="Times New Roman"/>
          <w:sz w:val="28"/>
          <w:szCs w:val="28"/>
        </w:rPr>
        <w:t>,</w:t>
      </w:r>
      <w:r w:rsidR="009646B0" w:rsidRPr="001E6167">
        <w:rPr>
          <w:rFonts w:ascii="Times New Roman" w:hAnsi="Times New Roman"/>
          <w:sz w:val="28"/>
          <w:szCs w:val="28"/>
        </w:rPr>
        <w:t xml:space="preserve"> одержувачів допомоги</w:t>
      </w:r>
      <w:r w:rsidR="003C15D0" w:rsidRPr="001E6167">
        <w:rPr>
          <w:rFonts w:ascii="Times New Roman" w:hAnsi="Times New Roman"/>
          <w:sz w:val="28"/>
          <w:szCs w:val="28"/>
        </w:rPr>
        <w:t xml:space="preserve"> </w:t>
      </w:r>
      <w:r w:rsidR="00B03B21" w:rsidRPr="001E6167">
        <w:rPr>
          <w:rFonts w:ascii="Times New Roman" w:hAnsi="Times New Roman"/>
          <w:sz w:val="28"/>
          <w:szCs w:val="28"/>
        </w:rPr>
        <w:t>особам, які надають</w:t>
      </w:r>
      <w:r w:rsidR="003C15D0" w:rsidRPr="001E6167">
        <w:rPr>
          <w:rFonts w:ascii="Times New Roman" w:hAnsi="Times New Roman"/>
          <w:sz w:val="28"/>
          <w:szCs w:val="28"/>
        </w:rPr>
        <w:t xml:space="preserve"> послуги по догляду за особами з інвалідністю І,</w:t>
      </w:r>
      <w:r w:rsidR="009646B0" w:rsidRPr="001E6167">
        <w:rPr>
          <w:rFonts w:ascii="Times New Roman" w:hAnsi="Times New Roman"/>
          <w:sz w:val="28"/>
          <w:szCs w:val="28"/>
        </w:rPr>
        <w:t xml:space="preserve"> ІІ груп </w:t>
      </w:r>
      <w:r w:rsidR="003C15D0" w:rsidRPr="001E6167">
        <w:rPr>
          <w:rFonts w:ascii="Times New Roman" w:hAnsi="Times New Roman"/>
          <w:sz w:val="28"/>
          <w:szCs w:val="28"/>
        </w:rPr>
        <w:t>внаслід</w:t>
      </w:r>
      <w:r w:rsidR="00250B57" w:rsidRPr="001E6167">
        <w:rPr>
          <w:rFonts w:ascii="Times New Roman" w:hAnsi="Times New Roman"/>
          <w:sz w:val="28"/>
          <w:szCs w:val="28"/>
        </w:rPr>
        <w:t>ок психічного розладу –</w:t>
      </w:r>
      <w:r w:rsidR="009646B0" w:rsidRPr="001E6167">
        <w:rPr>
          <w:rFonts w:ascii="Times New Roman" w:hAnsi="Times New Roman"/>
          <w:sz w:val="28"/>
          <w:szCs w:val="28"/>
        </w:rPr>
        <w:t xml:space="preserve"> </w:t>
      </w:r>
      <w:r w:rsidR="00D249CB" w:rsidRPr="001E6167">
        <w:rPr>
          <w:rFonts w:ascii="Times New Roman" w:hAnsi="Times New Roman"/>
          <w:sz w:val="28"/>
          <w:szCs w:val="28"/>
        </w:rPr>
        <w:t>75 осіб</w:t>
      </w:r>
      <w:r w:rsidR="003C15D0" w:rsidRPr="001E6167">
        <w:rPr>
          <w:rFonts w:ascii="Times New Roman" w:hAnsi="Times New Roman"/>
          <w:sz w:val="28"/>
          <w:szCs w:val="28"/>
        </w:rPr>
        <w:t xml:space="preserve">, </w:t>
      </w:r>
      <w:r w:rsidR="004D728B" w:rsidRPr="001E6167">
        <w:rPr>
          <w:rFonts w:ascii="Times New Roman" w:hAnsi="Times New Roman"/>
          <w:sz w:val="28"/>
          <w:szCs w:val="28"/>
        </w:rPr>
        <w:t>одержувачів державної соціальної д</w:t>
      </w:r>
      <w:r w:rsidR="00360FF6" w:rsidRPr="001E6167">
        <w:rPr>
          <w:rFonts w:ascii="Times New Roman" w:hAnsi="Times New Roman"/>
          <w:sz w:val="28"/>
          <w:szCs w:val="28"/>
        </w:rPr>
        <w:t>опомоги малозабезпеченим сім’ям</w:t>
      </w:r>
      <w:r w:rsidR="004D728B" w:rsidRPr="001E6167">
        <w:rPr>
          <w:rFonts w:ascii="Times New Roman" w:hAnsi="Times New Roman"/>
          <w:sz w:val="28"/>
          <w:szCs w:val="28"/>
        </w:rPr>
        <w:t xml:space="preserve"> </w:t>
      </w:r>
      <w:r w:rsidR="00D249CB" w:rsidRPr="001E6167">
        <w:rPr>
          <w:rFonts w:ascii="Times New Roman" w:hAnsi="Times New Roman"/>
          <w:sz w:val="28"/>
          <w:szCs w:val="28"/>
        </w:rPr>
        <w:t>427 осіб</w:t>
      </w:r>
      <w:r w:rsidR="004D728B" w:rsidRPr="001E6167">
        <w:rPr>
          <w:rFonts w:ascii="Times New Roman" w:hAnsi="Times New Roman"/>
          <w:sz w:val="28"/>
          <w:szCs w:val="28"/>
        </w:rPr>
        <w:t xml:space="preserve">, </w:t>
      </w:r>
      <w:r w:rsidR="003C15D0" w:rsidRPr="001E6167">
        <w:rPr>
          <w:rFonts w:ascii="Times New Roman" w:hAnsi="Times New Roman"/>
          <w:sz w:val="28"/>
          <w:szCs w:val="28"/>
        </w:rPr>
        <w:t>внутрішньо переміщених осіб, які перебувають на обліку –</w:t>
      </w:r>
      <w:r w:rsidR="00B03B21" w:rsidRPr="001E6167">
        <w:rPr>
          <w:rFonts w:ascii="Times New Roman" w:hAnsi="Times New Roman"/>
          <w:sz w:val="28"/>
          <w:szCs w:val="28"/>
        </w:rPr>
        <w:t xml:space="preserve"> </w:t>
      </w:r>
      <w:r w:rsidR="00073369" w:rsidRPr="001E6167">
        <w:rPr>
          <w:rFonts w:ascii="Times New Roman" w:hAnsi="Times New Roman"/>
          <w:sz w:val="28"/>
          <w:szCs w:val="28"/>
        </w:rPr>
        <w:t>20679</w:t>
      </w:r>
      <w:r w:rsidR="00D249CB" w:rsidRPr="001E6167">
        <w:rPr>
          <w:rFonts w:ascii="Times New Roman" w:hAnsi="Times New Roman"/>
          <w:sz w:val="28"/>
          <w:szCs w:val="28"/>
        </w:rPr>
        <w:t xml:space="preserve"> осіб</w:t>
      </w:r>
      <w:r w:rsidR="003C15D0" w:rsidRPr="001E6167">
        <w:rPr>
          <w:rFonts w:ascii="Times New Roman" w:hAnsi="Times New Roman"/>
          <w:sz w:val="28"/>
          <w:szCs w:val="28"/>
        </w:rPr>
        <w:t>.</w:t>
      </w:r>
      <w:r w:rsidR="007C22B4" w:rsidRPr="001E6167">
        <w:rPr>
          <w:rFonts w:ascii="Times New Roman" w:hAnsi="Times New Roman"/>
          <w:sz w:val="28"/>
          <w:szCs w:val="28"/>
        </w:rPr>
        <w:t xml:space="preserve"> </w:t>
      </w:r>
    </w:p>
    <w:p w14:paraId="3795E38A" w14:textId="5A6AB1D8" w:rsidR="00B03B21" w:rsidRPr="00B03B21" w:rsidRDefault="003725DF" w:rsidP="00B03B21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E3547">
        <w:rPr>
          <w:rFonts w:ascii="Times New Roman" w:hAnsi="Times New Roman"/>
          <w:sz w:val="28"/>
          <w:szCs w:val="28"/>
        </w:rPr>
        <w:t>З метою підтримки осіб</w:t>
      </w:r>
      <w:r>
        <w:rPr>
          <w:rFonts w:ascii="Times New Roman" w:hAnsi="Times New Roman"/>
          <w:sz w:val="28"/>
          <w:szCs w:val="28"/>
        </w:rPr>
        <w:t xml:space="preserve"> та сімей</w:t>
      </w:r>
      <w:r w:rsidRPr="000E35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перебувають у </w:t>
      </w:r>
      <w:r w:rsidRPr="000E3547">
        <w:rPr>
          <w:rFonts w:ascii="Times New Roman" w:hAnsi="Times New Roman"/>
          <w:sz w:val="28"/>
          <w:szCs w:val="28"/>
        </w:rPr>
        <w:t>складн</w:t>
      </w:r>
      <w:r>
        <w:rPr>
          <w:rFonts w:ascii="Times New Roman" w:hAnsi="Times New Roman"/>
          <w:sz w:val="28"/>
          <w:szCs w:val="28"/>
        </w:rPr>
        <w:t>их</w:t>
      </w:r>
      <w:r w:rsidRPr="000E3547">
        <w:rPr>
          <w:rFonts w:ascii="Times New Roman" w:hAnsi="Times New Roman"/>
          <w:sz w:val="28"/>
          <w:szCs w:val="28"/>
        </w:rPr>
        <w:t xml:space="preserve"> життєв</w:t>
      </w:r>
      <w:r>
        <w:rPr>
          <w:rFonts w:ascii="Times New Roman" w:hAnsi="Times New Roman"/>
          <w:sz w:val="28"/>
          <w:szCs w:val="28"/>
        </w:rPr>
        <w:t>их</w:t>
      </w:r>
      <w:r w:rsidRPr="000E3547">
        <w:rPr>
          <w:rFonts w:ascii="Times New Roman" w:hAnsi="Times New Roman"/>
          <w:sz w:val="28"/>
          <w:szCs w:val="28"/>
        </w:rPr>
        <w:t xml:space="preserve"> обставин</w:t>
      </w:r>
      <w:r>
        <w:rPr>
          <w:rFonts w:ascii="Times New Roman" w:hAnsi="Times New Roman"/>
          <w:sz w:val="28"/>
          <w:szCs w:val="28"/>
        </w:rPr>
        <w:t>ах</w:t>
      </w:r>
      <w:r w:rsidR="00092128">
        <w:rPr>
          <w:rFonts w:ascii="Times New Roman" w:hAnsi="Times New Roman"/>
          <w:sz w:val="28"/>
          <w:szCs w:val="28"/>
        </w:rPr>
        <w:t xml:space="preserve"> та не можуть самостійно їх подолати</w:t>
      </w:r>
      <w:r w:rsidRPr="000E3547">
        <w:rPr>
          <w:rFonts w:ascii="Times New Roman" w:hAnsi="Times New Roman"/>
          <w:sz w:val="28"/>
          <w:szCs w:val="28"/>
        </w:rPr>
        <w:t xml:space="preserve"> </w:t>
      </w:r>
      <w:r w:rsidR="00F35D4C">
        <w:rPr>
          <w:rFonts w:ascii="Times New Roman" w:hAnsi="Times New Roman"/>
          <w:sz w:val="28"/>
          <w:szCs w:val="28"/>
        </w:rPr>
        <w:t>в</w:t>
      </w:r>
      <w:r w:rsidRPr="000E3547">
        <w:rPr>
          <w:rFonts w:ascii="Times New Roman" w:hAnsi="Times New Roman"/>
          <w:sz w:val="28"/>
          <w:szCs w:val="28"/>
        </w:rPr>
        <w:t xml:space="preserve"> місті </w:t>
      </w:r>
      <w:r w:rsidR="00AF4AE1" w:rsidRPr="005B0245">
        <w:rPr>
          <w:rFonts w:ascii="Times New Roman" w:hAnsi="Times New Roman"/>
          <w:color w:val="000000" w:themeColor="text1"/>
          <w:sz w:val="28"/>
          <w:szCs w:val="28"/>
        </w:rPr>
        <w:t>створено систему</w:t>
      </w:r>
      <w:r w:rsidR="00B03B21" w:rsidRPr="005B0245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B0A36" w:rsidRPr="005B0245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надання соц</w:t>
      </w:r>
      <w:r w:rsidR="00F450F5" w:rsidRPr="005B0245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іальних послуг, шляхом організації</w:t>
      </w:r>
      <w:r w:rsidR="002B0A36" w:rsidRPr="005B0245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мережі надавачів комунальної власності</w:t>
      </w:r>
      <w:r w:rsidR="002B0A36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C4129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690358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="00B03B21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 рахунок коштів </w:t>
      </w:r>
      <w:r w:rsidR="00A32A64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бюджету Павлоградської міської громади</w:t>
      </w:r>
      <w:r w:rsidR="00690358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функціонують чотири установи,</w:t>
      </w:r>
      <w:r w:rsidR="00B03B21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яких внесено до </w:t>
      </w:r>
      <w:r w:rsidR="00A32A64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державного </w:t>
      </w:r>
      <w:r w:rsidR="00D249CB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Реєстру надавачів </w:t>
      </w:r>
      <w:r w:rsidR="00B03B21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соціальних послуг:</w:t>
      </w:r>
    </w:p>
    <w:p w14:paraId="0C46F6BC" w14:textId="3203A84B" w:rsidR="00B03B21" w:rsidRPr="00944AA8" w:rsidRDefault="009F3FE7" w:rsidP="00B03B21">
      <w:pPr>
        <w:shd w:val="clear" w:color="auto" w:fill="FFFFFF"/>
        <w:ind w:firstLine="570"/>
        <w:rPr>
          <w:rFonts w:ascii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-</w:t>
      </w:r>
      <w:r w:rsidR="00B03B21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Комунальна установа «Павлоградський міський територіальний центр соціального обслуговування (надання соціальних послуг)»;</w:t>
      </w:r>
    </w:p>
    <w:p w14:paraId="1974365B" w14:textId="77777777" w:rsidR="00B03B21" w:rsidRPr="00944AA8" w:rsidRDefault="00B03B21" w:rsidP="00B03B21">
      <w:pPr>
        <w:shd w:val="clear" w:color="auto" w:fill="FFFFFF"/>
        <w:ind w:firstLine="570"/>
        <w:rPr>
          <w:rFonts w:ascii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- Комунальна установа «Центр надання соціально-психологічних послуг»</w:t>
      </w:r>
      <w:r w:rsidRPr="00944AA8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;</w:t>
      </w:r>
    </w:p>
    <w:p w14:paraId="1A561368" w14:textId="77777777" w:rsidR="00B03B21" w:rsidRPr="00944AA8" w:rsidRDefault="00B03B21" w:rsidP="00B03B21">
      <w:pPr>
        <w:shd w:val="clear" w:color="auto" w:fill="FFFFFF"/>
        <w:ind w:firstLine="570"/>
        <w:rPr>
          <w:rFonts w:ascii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- Центр соціальної підтримки дітей «Моя родина»</w:t>
      </w:r>
      <w:r w:rsidRPr="00944AA8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;</w:t>
      </w:r>
    </w:p>
    <w:p w14:paraId="73334828" w14:textId="77777777" w:rsidR="00B03B21" w:rsidRDefault="00B03B21" w:rsidP="00B03B21">
      <w:pPr>
        <w:shd w:val="clear" w:color="auto" w:fill="FFFFFF"/>
        <w:ind w:firstLine="570"/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- Павлоградський міський центр соціальних служб.</w:t>
      </w:r>
    </w:p>
    <w:p w14:paraId="11641C66" w14:textId="4020BE41" w:rsidR="00B03B21" w:rsidRDefault="00B03B21" w:rsidP="00B03B21">
      <w:pPr>
        <w:shd w:val="clear" w:color="auto" w:fill="FFFFFF"/>
        <w:ind w:firstLine="570"/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>Для підтримки осіб, які постраждали від домашнього насильства</w:t>
      </w:r>
      <w:r w:rsidR="00360FF6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 xml:space="preserve"> та забезпечення їх необхідними соціальними послугами</w:t>
      </w:r>
      <w:r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lang w:eastAsia="uk-UA"/>
        </w:rPr>
        <w:t xml:space="preserve"> в місті розбудована система спеціалізованих служб:</w:t>
      </w:r>
    </w:p>
    <w:p w14:paraId="48A21DE4" w14:textId="77777777" w:rsidR="00B03B21" w:rsidRPr="005B7140" w:rsidRDefault="00B03B21" w:rsidP="00B03B21">
      <w:pPr>
        <w:numPr>
          <w:ilvl w:val="0"/>
          <w:numId w:val="13"/>
        </w:numPr>
        <w:ind w:left="0" w:firstLine="567"/>
        <w:rPr>
          <w:rFonts w:ascii="Times New Roman" w:hAnsi="Times New Roman"/>
          <w:sz w:val="28"/>
          <w:szCs w:val="28"/>
          <w:lang w:bidi="ar-JO"/>
        </w:rPr>
      </w:pPr>
      <w:r w:rsidRPr="005B7140">
        <w:rPr>
          <w:rFonts w:ascii="Times New Roman" w:hAnsi="Times New Roman"/>
          <w:sz w:val="28"/>
          <w:szCs w:val="28"/>
        </w:rPr>
        <w:t>денний центр соціально-психологічної допомоги особам, які постраждали від домашнього насильства та/або насильства за ознакою ста</w:t>
      </w:r>
      <w:r>
        <w:rPr>
          <w:rFonts w:ascii="Times New Roman" w:hAnsi="Times New Roman"/>
          <w:sz w:val="28"/>
          <w:szCs w:val="28"/>
        </w:rPr>
        <w:t>ті;</w:t>
      </w:r>
    </w:p>
    <w:p w14:paraId="0E618D72" w14:textId="77777777" w:rsidR="00B03B21" w:rsidRPr="005B7140" w:rsidRDefault="00B03B21" w:rsidP="00B03B21">
      <w:pPr>
        <w:numPr>
          <w:ilvl w:val="0"/>
          <w:numId w:val="13"/>
        </w:numPr>
        <w:ind w:left="0" w:firstLine="567"/>
        <w:rPr>
          <w:rFonts w:ascii="Times New Roman" w:hAnsi="Times New Roman"/>
          <w:sz w:val="28"/>
          <w:szCs w:val="28"/>
          <w:lang w:bidi="ar-JO"/>
        </w:rPr>
      </w:pPr>
      <w:r w:rsidRPr="005B7140">
        <w:rPr>
          <w:rFonts w:ascii="Times New Roman" w:hAnsi="Times New Roman"/>
          <w:sz w:val="28"/>
          <w:szCs w:val="28"/>
        </w:rPr>
        <w:t>спеціалізована служба первинного соціально-психологічного консультування осіб, які постраждали від домашнього насильства та/або насильства за</w:t>
      </w:r>
      <w:r>
        <w:rPr>
          <w:rFonts w:ascii="Times New Roman" w:hAnsi="Times New Roman"/>
          <w:sz w:val="28"/>
          <w:szCs w:val="28"/>
        </w:rPr>
        <w:t xml:space="preserve"> ознакою статі;</w:t>
      </w:r>
    </w:p>
    <w:p w14:paraId="432F9E94" w14:textId="5073D413" w:rsidR="00360FF6" w:rsidRPr="005B0245" w:rsidRDefault="00B03B21" w:rsidP="00A749DC">
      <w:pPr>
        <w:numPr>
          <w:ilvl w:val="0"/>
          <w:numId w:val="13"/>
        </w:numPr>
        <w:shd w:val="clear" w:color="auto" w:fill="FFFFFF"/>
        <w:ind w:left="570" w:firstLine="0"/>
        <w:rPr>
          <w:rFonts w:ascii="Times New Roman" w:hAnsi="Times New Roman"/>
          <w:sz w:val="28"/>
          <w:szCs w:val="28"/>
        </w:rPr>
      </w:pPr>
      <w:r w:rsidRPr="005B0245">
        <w:rPr>
          <w:rFonts w:ascii="Times New Roman" w:hAnsi="Times New Roman"/>
          <w:sz w:val="28"/>
          <w:szCs w:val="28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статі;</w:t>
      </w:r>
    </w:p>
    <w:p w14:paraId="14E35AE0" w14:textId="531E545A" w:rsidR="00360FF6" w:rsidRDefault="00360FF6" w:rsidP="00360FF6">
      <w:pPr>
        <w:shd w:val="clear" w:color="auto" w:fill="FFFFFF"/>
        <w:ind w:left="57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Головною метою проведення моніторингу є:</w:t>
      </w:r>
    </w:p>
    <w:p w14:paraId="4D96F2A9" w14:textId="2CCFE424" w:rsidR="00360FF6" w:rsidRDefault="00360FF6" w:rsidP="00360FF6">
      <w:pPr>
        <w:pStyle w:val="a5"/>
        <w:numPr>
          <w:ilvl w:val="0"/>
          <w:numId w:val="14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отримання об’єктивної інформації щодо:</w:t>
      </w:r>
    </w:p>
    <w:p w14:paraId="2B1EE436" w14:textId="32BFBA6F" w:rsidR="00360FF6" w:rsidRPr="00360FF6" w:rsidRDefault="00360FF6" w:rsidP="00360FF6">
      <w:pPr>
        <w:pStyle w:val="a5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діяльності надавачів соціальних послуг;</w:t>
      </w:r>
    </w:p>
    <w:p w14:paraId="4DBB9788" w14:textId="261657BD" w:rsidR="00360FF6" w:rsidRPr="00360FF6" w:rsidRDefault="00360FF6" w:rsidP="00360FF6">
      <w:pPr>
        <w:pStyle w:val="a5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FA36A2">
        <w:rPr>
          <w:sz w:val="28"/>
          <w:szCs w:val="28"/>
          <w:lang w:val="uk-UA"/>
        </w:rPr>
        <w:t>инамі</w:t>
      </w:r>
      <w:r>
        <w:rPr>
          <w:sz w:val="28"/>
          <w:szCs w:val="28"/>
          <w:lang w:val="uk-UA"/>
        </w:rPr>
        <w:t>ки потреби у соціальних послугах</w:t>
      </w:r>
      <w:r w:rsidR="00FA36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видами;</w:t>
      </w:r>
    </w:p>
    <w:p w14:paraId="684F1339" w14:textId="227553D5" w:rsidR="00360FF6" w:rsidRPr="00360FF6" w:rsidRDefault="00360FF6" w:rsidP="00360FF6">
      <w:pPr>
        <w:pStyle w:val="a5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фактично отриманих послуг;</w:t>
      </w:r>
    </w:p>
    <w:p w14:paraId="6BD24D84" w14:textId="36866E57" w:rsidR="00360FF6" w:rsidRPr="00360FF6" w:rsidRDefault="00360FF6" w:rsidP="00360FF6">
      <w:pPr>
        <w:pStyle w:val="a5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бюджетних ресурсів, залучених до надання соціальних послуг;</w:t>
      </w:r>
    </w:p>
    <w:p w14:paraId="132F07AC" w14:textId="0B1D8857" w:rsidR="00360FF6" w:rsidRPr="00360FF6" w:rsidRDefault="00360FF6" w:rsidP="00360FF6">
      <w:pPr>
        <w:pStyle w:val="a5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соціальних груп, які отримують соціальні послуги;</w:t>
      </w:r>
    </w:p>
    <w:p w14:paraId="070437E4" w14:textId="15357E5B" w:rsidR="00360FF6" w:rsidRPr="00C92B64" w:rsidRDefault="00360FF6" w:rsidP="00360FF6">
      <w:pPr>
        <w:pStyle w:val="a5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проведення</w:t>
      </w:r>
      <w:r w:rsidR="006540AF">
        <w:rPr>
          <w:sz w:val="28"/>
          <w:szCs w:val="28"/>
          <w:lang w:val="uk-UA"/>
        </w:rPr>
        <w:t xml:space="preserve"> порівняльного</w:t>
      </w:r>
      <w:r>
        <w:rPr>
          <w:sz w:val="28"/>
          <w:szCs w:val="28"/>
          <w:lang w:val="uk-UA"/>
        </w:rPr>
        <w:t xml:space="preserve"> аналізу отриманої інформації для удосконалення діяльності надавачів соціальних послуг та планування </w:t>
      </w:r>
      <w:r w:rsidR="00A21123">
        <w:rPr>
          <w:sz w:val="28"/>
          <w:szCs w:val="28"/>
          <w:lang w:val="uk-UA"/>
        </w:rPr>
        <w:t>роботи з розвитку системи надання соціальних послуг в громаді.</w:t>
      </w:r>
    </w:p>
    <w:p w14:paraId="7F8C3F34" w14:textId="77777777" w:rsidR="00C92B64" w:rsidRPr="00360FF6" w:rsidRDefault="00C92B64" w:rsidP="00C92B64">
      <w:pPr>
        <w:pStyle w:val="a5"/>
        <w:shd w:val="clear" w:color="auto" w:fill="FFFFFF"/>
        <w:ind w:left="1080" w:firstLine="0"/>
        <w:rPr>
          <w:sz w:val="28"/>
          <w:szCs w:val="28"/>
        </w:rPr>
      </w:pPr>
    </w:p>
    <w:p w14:paraId="36C67B50" w14:textId="090429F4" w:rsidR="00DE76B0" w:rsidRDefault="00C92B64" w:rsidP="0021135E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1D3849">
        <w:rPr>
          <w:rFonts w:ascii="Times New Roman" w:hAnsi="Times New Roman"/>
          <w:sz w:val="28"/>
          <w:szCs w:val="28"/>
          <w:lang w:eastAsia="uk-UA"/>
        </w:rPr>
        <w:t>Під час здійснення моніторингу було</w:t>
      </w:r>
      <w:r>
        <w:rPr>
          <w:rFonts w:ascii="Times New Roman" w:hAnsi="Times New Roman"/>
          <w:sz w:val="28"/>
          <w:szCs w:val="28"/>
          <w:lang w:eastAsia="uk-UA"/>
        </w:rPr>
        <w:t xml:space="preserve"> визначено відповідні показники </w:t>
      </w:r>
      <w:r w:rsidRPr="001D3849">
        <w:rPr>
          <w:rFonts w:ascii="Times New Roman" w:hAnsi="Times New Roman"/>
          <w:sz w:val="28"/>
          <w:szCs w:val="28"/>
          <w:lang w:eastAsia="uk-UA"/>
        </w:rPr>
        <w:t>та проведено збір і порівняльний анал</w:t>
      </w:r>
      <w:r>
        <w:rPr>
          <w:rFonts w:ascii="Times New Roman" w:hAnsi="Times New Roman"/>
          <w:sz w:val="28"/>
          <w:szCs w:val="28"/>
          <w:lang w:eastAsia="uk-UA"/>
        </w:rPr>
        <w:t>із даних щодо надання</w:t>
      </w:r>
      <w:r w:rsidRPr="001D384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установами комунальної сфери </w:t>
      </w:r>
      <w:r w:rsidRPr="001D3849">
        <w:rPr>
          <w:rFonts w:ascii="Times New Roman" w:hAnsi="Times New Roman"/>
          <w:sz w:val="28"/>
          <w:szCs w:val="28"/>
          <w:lang w:eastAsia="uk-UA"/>
        </w:rPr>
        <w:t>соціальних послуг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77586A6" w14:textId="77777777" w:rsidR="00DE76B0" w:rsidRDefault="00DE76B0" w:rsidP="0021135E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</w:p>
    <w:p w14:paraId="2A891C9A" w14:textId="77777777" w:rsidR="00092128" w:rsidRDefault="00092128" w:rsidP="0021135E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</w:p>
    <w:p w14:paraId="21FACF42" w14:textId="6B421073" w:rsidR="00D2068E" w:rsidRPr="000F2814" w:rsidRDefault="000F2814" w:rsidP="000F2814">
      <w:pPr>
        <w:pStyle w:val="a5"/>
        <w:numPr>
          <w:ilvl w:val="0"/>
          <w:numId w:val="15"/>
        </w:numPr>
        <w:rPr>
          <w:b/>
          <w:sz w:val="28"/>
          <w:szCs w:val="28"/>
        </w:rPr>
      </w:pPr>
      <w:r w:rsidRPr="000F2814">
        <w:rPr>
          <w:b/>
          <w:sz w:val="28"/>
          <w:szCs w:val="28"/>
          <w:lang w:val="uk-UA"/>
        </w:rPr>
        <w:t>Динаміка кількості осіб, які звернулись за соціальними послугами</w:t>
      </w:r>
    </w:p>
    <w:p w14:paraId="607DF400" w14:textId="77777777" w:rsidR="000F2814" w:rsidRPr="00186DD4" w:rsidRDefault="000F2814" w:rsidP="000F2814">
      <w:pPr>
        <w:pStyle w:val="a5"/>
        <w:ind w:left="927" w:firstLine="0"/>
        <w:rPr>
          <w:b/>
          <w:sz w:val="28"/>
          <w:szCs w:val="28"/>
        </w:rPr>
      </w:pPr>
    </w:p>
    <w:p w14:paraId="6DCCEA3E" w14:textId="694335CC" w:rsidR="00691393" w:rsidRPr="00186DD4" w:rsidRDefault="00D2068E" w:rsidP="00691393">
      <w:pPr>
        <w:ind w:firstLine="708"/>
        <w:rPr>
          <w:rFonts w:ascii="Times New Roman" w:hAnsi="Times New Roman"/>
          <w:sz w:val="28"/>
          <w:szCs w:val="28"/>
        </w:rPr>
      </w:pPr>
      <w:r w:rsidRPr="00186DD4">
        <w:rPr>
          <w:rFonts w:ascii="Times New Roman" w:hAnsi="Times New Roman"/>
          <w:sz w:val="28"/>
          <w:szCs w:val="28"/>
        </w:rPr>
        <w:t>Протягом 2023 року  щодо отримання соціальних послуг звернулось</w:t>
      </w:r>
      <w:r w:rsidR="006F353E" w:rsidRPr="00186DD4">
        <w:rPr>
          <w:rFonts w:ascii="Times New Roman" w:hAnsi="Times New Roman"/>
          <w:sz w:val="28"/>
          <w:szCs w:val="28"/>
        </w:rPr>
        <w:t xml:space="preserve"> 2131 особа</w:t>
      </w:r>
      <w:r w:rsidRPr="00186DD4">
        <w:rPr>
          <w:rFonts w:ascii="Times New Roman" w:hAnsi="Times New Roman"/>
          <w:sz w:val="28"/>
          <w:szCs w:val="28"/>
        </w:rPr>
        <w:t xml:space="preserve">, у 2024 році </w:t>
      </w:r>
      <w:r w:rsidR="00A95460" w:rsidRPr="00186DD4">
        <w:rPr>
          <w:rFonts w:ascii="Times New Roman" w:hAnsi="Times New Roman"/>
          <w:sz w:val="28"/>
          <w:szCs w:val="28"/>
        </w:rPr>
        <w:t>на 22,7% більше</w:t>
      </w:r>
      <w:r w:rsidR="007473D4" w:rsidRPr="00186DD4">
        <w:rPr>
          <w:rFonts w:ascii="Times New Roman" w:hAnsi="Times New Roman"/>
          <w:sz w:val="28"/>
          <w:szCs w:val="28"/>
        </w:rPr>
        <w:t xml:space="preserve"> –</w:t>
      </w:r>
      <w:r w:rsidR="00A03CC9" w:rsidRPr="00186DD4">
        <w:rPr>
          <w:rFonts w:ascii="Times New Roman" w:hAnsi="Times New Roman"/>
          <w:sz w:val="28"/>
          <w:szCs w:val="28"/>
        </w:rPr>
        <w:t xml:space="preserve"> </w:t>
      </w:r>
      <w:r w:rsidR="00113903" w:rsidRPr="00186DD4">
        <w:rPr>
          <w:rFonts w:ascii="Times New Roman" w:hAnsi="Times New Roman"/>
          <w:sz w:val="28"/>
          <w:szCs w:val="28"/>
        </w:rPr>
        <w:t>2617</w:t>
      </w:r>
      <w:r w:rsidRPr="00186DD4">
        <w:rPr>
          <w:rFonts w:ascii="Times New Roman" w:hAnsi="Times New Roman"/>
          <w:sz w:val="28"/>
          <w:szCs w:val="28"/>
        </w:rPr>
        <w:t xml:space="preserve"> осіб</w:t>
      </w:r>
      <w:r w:rsidR="000F2814" w:rsidRPr="00186DD4">
        <w:rPr>
          <w:rFonts w:ascii="Times New Roman" w:hAnsi="Times New Roman"/>
          <w:sz w:val="28"/>
          <w:szCs w:val="28"/>
        </w:rPr>
        <w:t xml:space="preserve">, у 2025 році – </w:t>
      </w:r>
      <w:r w:rsidR="003401F9" w:rsidRPr="00186DD4">
        <w:rPr>
          <w:rFonts w:ascii="Times New Roman" w:hAnsi="Times New Roman"/>
          <w:sz w:val="28"/>
          <w:szCs w:val="28"/>
        </w:rPr>
        <w:t>2849</w:t>
      </w:r>
      <w:r w:rsidR="000F2814" w:rsidRPr="00186DD4">
        <w:rPr>
          <w:rFonts w:ascii="Times New Roman" w:hAnsi="Times New Roman"/>
          <w:sz w:val="28"/>
          <w:szCs w:val="28"/>
        </w:rPr>
        <w:t xml:space="preserve"> осіб</w:t>
      </w:r>
      <w:r w:rsidR="003401F9" w:rsidRPr="00186DD4">
        <w:rPr>
          <w:rFonts w:ascii="Times New Roman" w:hAnsi="Times New Roman"/>
          <w:sz w:val="28"/>
          <w:szCs w:val="28"/>
        </w:rPr>
        <w:t>, що на</w:t>
      </w:r>
      <w:r w:rsidR="00347DC4" w:rsidRPr="00186DD4">
        <w:rPr>
          <w:rFonts w:ascii="Times New Roman" w:hAnsi="Times New Roman"/>
          <w:sz w:val="28"/>
          <w:szCs w:val="28"/>
        </w:rPr>
        <w:t xml:space="preserve">   </w:t>
      </w:r>
      <w:r w:rsidR="003401F9" w:rsidRPr="00186DD4">
        <w:rPr>
          <w:rFonts w:ascii="Times New Roman" w:hAnsi="Times New Roman"/>
          <w:sz w:val="28"/>
          <w:szCs w:val="28"/>
        </w:rPr>
        <w:t xml:space="preserve"> 8,7</w:t>
      </w:r>
      <w:r w:rsidR="000F2814" w:rsidRPr="00186DD4">
        <w:rPr>
          <w:rFonts w:ascii="Times New Roman" w:hAnsi="Times New Roman"/>
          <w:sz w:val="28"/>
          <w:szCs w:val="28"/>
        </w:rPr>
        <w:t xml:space="preserve"> % більше ніж у попередньому році.</w:t>
      </w:r>
    </w:p>
    <w:p w14:paraId="6A90D502" w14:textId="77777777" w:rsidR="00CD594B" w:rsidRDefault="00CD594B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069BB4B9" w14:textId="77777777" w:rsidR="005B0245" w:rsidRDefault="005B0245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521"/>
        <w:gridCol w:w="2551"/>
        <w:gridCol w:w="2552"/>
      </w:tblGrid>
      <w:tr w:rsidR="00CD594B" w:rsidRPr="00D93CB4" w14:paraId="4C6DDAB1" w14:textId="77777777" w:rsidTr="00CD594B">
        <w:tc>
          <w:tcPr>
            <w:tcW w:w="2407" w:type="dxa"/>
          </w:tcPr>
          <w:p w14:paraId="3DC83269" w14:textId="0C030DF2" w:rsidR="00CD594B" w:rsidRPr="00D93CB4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1B77671C" w14:textId="77777777" w:rsidR="00412675" w:rsidRDefault="00CD594B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3CB4">
              <w:rPr>
                <w:rFonts w:ascii="Times New Roman" w:hAnsi="Times New Roman"/>
                <w:sz w:val="28"/>
                <w:szCs w:val="28"/>
              </w:rPr>
              <w:t>За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14:paraId="796587E2" w14:textId="77777777" w:rsidR="00CD594B" w:rsidRDefault="00412675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(осіб)</w:t>
            </w:r>
            <w:r w:rsidR="00CD594B" w:rsidRPr="00D93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42B9C4" w14:textId="5CD4F9F4" w:rsidR="003401F9" w:rsidRPr="00D93CB4" w:rsidRDefault="003401F9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7964676" w14:textId="77777777" w:rsidR="00CD594B" w:rsidRDefault="00CD594B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3CB4">
              <w:rPr>
                <w:rFonts w:ascii="Times New Roman" w:hAnsi="Times New Roman"/>
                <w:sz w:val="28"/>
                <w:szCs w:val="28"/>
              </w:rPr>
              <w:t>За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14:paraId="4EDD62F4" w14:textId="4BA1EBE1" w:rsidR="00412675" w:rsidRPr="00D93CB4" w:rsidRDefault="00412675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(осіб)</w:t>
            </w:r>
          </w:p>
        </w:tc>
        <w:tc>
          <w:tcPr>
            <w:tcW w:w="2552" w:type="dxa"/>
          </w:tcPr>
          <w:p w14:paraId="24068887" w14:textId="77777777" w:rsidR="00CD594B" w:rsidRDefault="00CD594B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3CB4">
              <w:rPr>
                <w:rFonts w:ascii="Times New Roman" w:hAnsi="Times New Roman"/>
                <w:sz w:val="28"/>
                <w:szCs w:val="28"/>
              </w:rPr>
              <w:t>За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14:paraId="1E2A00D0" w14:textId="71B6C727" w:rsidR="00412675" w:rsidRPr="00D93CB4" w:rsidRDefault="00412675" w:rsidP="00CD594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(осіб)</w:t>
            </w:r>
          </w:p>
        </w:tc>
      </w:tr>
      <w:tr w:rsidR="00CD594B" w14:paraId="0A7FA0B1" w14:textId="77777777" w:rsidTr="00CD594B">
        <w:tc>
          <w:tcPr>
            <w:tcW w:w="2407" w:type="dxa"/>
          </w:tcPr>
          <w:p w14:paraId="50F5120B" w14:textId="21A2089B" w:rsidR="00CD594B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  <w:r w:rsidRPr="00D93CB4">
              <w:rPr>
                <w:rFonts w:ascii="Times New Roman" w:hAnsi="Times New Roman"/>
                <w:sz w:val="28"/>
                <w:szCs w:val="28"/>
              </w:rPr>
              <w:t>Звернулись</w:t>
            </w:r>
            <w:r w:rsidR="00412675">
              <w:rPr>
                <w:rFonts w:ascii="Times New Roman" w:hAnsi="Times New Roman"/>
                <w:sz w:val="28"/>
                <w:szCs w:val="28"/>
              </w:rPr>
              <w:t xml:space="preserve"> за соціальними послугами</w:t>
            </w:r>
          </w:p>
          <w:p w14:paraId="2D6B9BCF" w14:textId="77777777" w:rsidR="00CD594B" w:rsidRPr="00D93CB4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4E71AF1F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451012" w14:textId="7DBC96E3" w:rsidR="00CD594B" w:rsidRPr="00D93CB4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</w:t>
            </w:r>
          </w:p>
        </w:tc>
        <w:tc>
          <w:tcPr>
            <w:tcW w:w="2551" w:type="dxa"/>
          </w:tcPr>
          <w:p w14:paraId="7A58188B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863B09" w14:textId="46F57016" w:rsidR="00CD594B" w:rsidRPr="00D93CB4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2617</w:t>
            </w:r>
          </w:p>
        </w:tc>
        <w:tc>
          <w:tcPr>
            <w:tcW w:w="2552" w:type="dxa"/>
          </w:tcPr>
          <w:p w14:paraId="20B275FF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93A077" w14:textId="50D9CBF1" w:rsidR="00CD594B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2849</w:t>
            </w:r>
          </w:p>
        </w:tc>
      </w:tr>
    </w:tbl>
    <w:p w14:paraId="51489C9F" w14:textId="77777777" w:rsidR="00CD594B" w:rsidRDefault="00CD594B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5F54315C" w14:textId="77777777" w:rsidR="000F2814" w:rsidRDefault="000F2814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1E70CC30" w14:textId="77777777" w:rsidR="005B0245" w:rsidRDefault="005B0245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3BF6920E" w14:textId="3BEF6A3E" w:rsidR="000F2814" w:rsidRDefault="00691393" w:rsidP="00691393">
      <w:pPr>
        <w:ind w:firstLin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6ACB9713" wp14:editId="373E9AF8">
            <wp:extent cx="6267450" cy="3200400"/>
            <wp:effectExtent l="38100" t="38100" r="95250" b="952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F52699" w14:textId="77777777" w:rsidR="00691393" w:rsidRDefault="00691393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70D6B3FD" w14:textId="77777777" w:rsidR="00691393" w:rsidRDefault="00691393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77C3ED37" w14:textId="77777777" w:rsidR="00691393" w:rsidRDefault="00691393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7D4DF1AF" w14:textId="77777777" w:rsidR="000F2814" w:rsidRDefault="000F2814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68562301" w14:textId="77777777" w:rsidR="005B0245" w:rsidRDefault="005B0245" w:rsidP="00D2068E">
      <w:pPr>
        <w:ind w:firstLine="708"/>
        <w:rPr>
          <w:rFonts w:ascii="Times New Roman" w:hAnsi="Times New Roman"/>
          <w:color w:val="FF0000"/>
          <w:sz w:val="28"/>
          <w:szCs w:val="28"/>
        </w:rPr>
      </w:pPr>
    </w:p>
    <w:p w14:paraId="30CDA1AF" w14:textId="21F24287" w:rsidR="000F2814" w:rsidRPr="00C8267E" w:rsidRDefault="000F2814" w:rsidP="000F2814">
      <w:pPr>
        <w:pStyle w:val="a5"/>
        <w:numPr>
          <w:ilvl w:val="0"/>
          <w:numId w:val="15"/>
        </w:numPr>
        <w:rPr>
          <w:b/>
          <w:sz w:val="28"/>
          <w:szCs w:val="28"/>
        </w:rPr>
      </w:pPr>
      <w:r w:rsidRPr="000F2814">
        <w:rPr>
          <w:b/>
          <w:sz w:val="28"/>
          <w:szCs w:val="28"/>
          <w:lang w:val="uk-UA"/>
        </w:rPr>
        <w:t>Динаміка кількості осіб, які фактично отримували соціальні послуги</w:t>
      </w:r>
    </w:p>
    <w:p w14:paraId="19AC2F2F" w14:textId="77777777" w:rsidR="00C8267E" w:rsidRDefault="00C8267E" w:rsidP="00C8267E">
      <w:pPr>
        <w:pStyle w:val="a5"/>
        <w:ind w:left="927" w:firstLine="0"/>
        <w:rPr>
          <w:b/>
          <w:sz w:val="28"/>
          <w:szCs w:val="28"/>
        </w:rPr>
      </w:pPr>
    </w:p>
    <w:p w14:paraId="4B89C7D6" w14:textId="77777777" w:rsidR="005B0245" w:rsidRPr="00186DD4" w:rsidRDefault="005B0245" w:rsidP="00C8267E">
      <w:pPr>
        <w:pStyle w:val="a5"/>
        <w:ind w:left="927" w:firstLine="0"/>
        <w:rPr>
          <w:b/>
          <w:sz w:val="28"/>
          <w:szCs w:val="28"/>
        </w:rPr>
      </w:pPr>
    </w:p>
    <w:p w14:paraId="1ABB24EE" w14:textId="6DEDEDCF" w:rsidR="00D2068E" w:rsidRPr="00186DD4" w:rsidRDefault="00C8267E" w:rsidP="00D2068E">
      <w:pPr>
        <w:ind w:firstLine="708"/>
        <w:rPr>
          <w:rFonts w:ascii="Times New Roman" w:hAnsi="Times New Roman"/>
          <w:sz w:val="28"/>
          <w:szCs w:val="28"/>
        </w:rPr>
      </w:pPr>
      <w:r w:rsidRPr="00186DD4">
        <w:rPr>
          <w:rFonts w:ascii="Times New Roman" w:hAnsi="Times New Roman"/>
          <w:sz w:val="28"/>
          <w:szCs w:val="28"/>
        </w:rPr>
        <w:t xml:space="preserve"> П</w:t>
      </w:r>
      <w:r w:rsidR="00D2068E" w:rsidRPr="00186DD4">
        <w:rPr>
          <w:rFonts w:ascii="Times New Roman" w:hAnsi="Times New Roman"/>
          <w:sz w:val="28"/>
          <w:szCs w:val="28"/>
        </w:rPr>
        <w:t>ротягом 2023 року</w:t>
      </w:r>
      <w:r w:rsidRPr="00186DD4">
        <w:rPr>
          <w:rFonts w:ascii="Times New Roman" w:hAnsi="Times New Roman"/>
          <w:sz w:val="28"/>
          <w:szCs w:val="28"/>
        </w:rPr>
        <w:t xml:space="preserve"> в громаді</w:t>
      </w:r>
      <w:r w:rsidR="00D2068E" w:rsidRPr="00186DD4">
        <w:rPr>
          <w:rFonts w:ascii="Times New Roman" w:hAnsi="Times New Roman"/>
          <w:sz w:val="28"/>
          <w:szCs w:val="28"/>
        </w:rPr>
        <w:t xml:space="preserve"> </w:t>
      </w:r>
      <w:r w:rsidR="004D1CFC" w:rsidRPr="00186DD4">
        <w:rPr>
          <w:rFonts w:ascii="Times New Roman" w:hAnsi="Times New Roman"/>
          <w:sz w:val="28"/>
          <w:szCs w:val="28"/>
        </w:rPr>
        <w:t xml:space="preserve">фактично </w:t>
      </w:r>
      <w:r w:rsidR="00A03CC9" w:rsidRPr="00186DD4">
        <w:rPr>
          <w:rFonts w:ascii="Times New Roman" w:hAnsi="Times New Roman"/>
          <w:sz w:val="28"/>
          <w:szCs w:val="28"/>
        </w:rPr>
        <w:t>о</w:t>
      </w:r>
      <w:r w:rsidR="00D2068E" w:rsidRPr="00186DD4">
        <w:rPr>
          <w:rFonts w:ascii="Times New Roman" w:hAnsi="Times New Roman"/>
          <w:sz w:val="28"/>
          <w:szCs w:val="28"/>
        </w:rPr>
        <w:t>тримали соціальні посл</w:t>
      </w:r>
      <w:r w:rsidR="00113903" w:rsidRPr="00186DD4">
        <w:rPr>
          <w:rFonts w:ascii="Times New Roman" w:hAnsi="Times New Roman"/>
          <w:sz w:val="28"/>
          <w:szCs w:val="28"/>
        </w:rPr>
        <w:t>уги 2751</w:t>
      </w:r>
      <w:r w:rsidR="004D1CFC" w:rsidRPr="00186DD4">
        <w:rPr>
          <w:rFonts w:ascii="Times New Roman" w:hAnsi="Times New Roman"/>
          <w:sz w:val="28"/>
          <w:szCs w:val="28"/>
        </w:rPr>
        <w:t xml:space="preserve"> осо</w:t>
      </w:r>
      <w:r w:rsidR="00A03CC9" w:rsidRPr="00186DD4">
        <w:rPr>
          <w:rFonts w:ascii="Times New Roman" w:hAnsi="Times New Roman"/>
          <w:sz w:val="28"/>
          <w:szCs w:val="28"/>
        </w:rPr>
        <w:t>б</w:t>
      </w:r>
      <w:r w:rsidR="004D1CFC" w:rsidRPr="00186DD4">
        <w:rPr>
          <w:rFonts w:ascii="Times New Roman" w:hAnsi="Times New Roman"/>
          <w:sz w:val="28"/>
          <w:szCs w:val="28"/>
        </w:rPr>
        <w:t xml:space="preserve">а, </w:t>
      </w:r>
      <w:r w:rsidR="00D2068E" w:rsidRPr="00186DD4">
        <w:rPr>
          <w:rFonts w:ascii="Times New Roman" w:hAnsi="Times New Roman"/>
          <w:sz w:val="28"/>
          <w:szCs w:val="28"/>
        </w:rPr>
        <w:t xml:space="preserve"> </w:t>
      </w:r>
      <w:r w:rsidR="004D1CFC" w:rsidRPr="00186DD4">
        <w:rPr>
          <w:rFonts w:ascii="Times New Roman" w:hAnsi="Times New Roman"/>
          <w:sz w:val="28"/>
          <w:szCs w:val="28"/>
        </w:rPr>
        <w:t>в</w:t>
      </w:r>
      <w:r w:rsidR="00A03CC9" w:rsidRPr="00186DD4">
        <w:rPr>
          <w:rFonts w:ascii="Times New Roman" w:hAnsi="Times New Roman"/>
          <w:sz w:val="28"/>
          <w:szCs w:val="28"/>
        </w:rPr>
        <w:t xml:space="preserve"> 2024 році</w:t>
      </w:r>
      <w:r w:rsidR="00821CC9" w:rsidRPr="00186DD4">
        <w:rPr>
          <w:rFonts w:ascii="Times New Roman" w:hAnsi="Times New Roman"/>
          <w:sz w:val="28"/>
          <w:szCs w:val="28"/>
        </w:rPr>
        <w:t xml:space="preserve"> на 22,8% більше -</w:t>
      </w:r>
      <w:r w:rsidR="00A03CC9" w:rsidRPr="00186DD4">
        <w:rPr>
          <w:rFonts w:ascii="Times New Roman" w:hAnsi="Times New Roman"/>
          <w:sz w:val="28"/>
          <w:szCs w:val="28"/>
        </w:rPr>
        <w:t xml:space="preserve"> </w:t>
      </w:r>
      <w:r w:rsidR="00113903" w:rsidRPr="00186DD4">
        <w:rPr>
          <w:rFonts w:ascii="Times New Roman" w:hAnsi="Times New Roman"/>
          <w:sz w:val="28"/>
          <w:szCs w:val="28"/>
        </w:rPr>
        <w:t>3383</w:t>
      </w:r>
      <w:r w:rsidR="00821CC9" w:rsidRPr="00186DD4">
        <w:rPr>
          <w:rFonts w:ascii="Times New Roman" w:hAnsi="Times New Roman"/>
          <w:sz w:val="28"/>
          <w:szCs w:val="28"/>
        </w:rPr>
        <w:t xml:space="preserve"> осо</w:t>
      </w:r>
      <w:r w:rsidR="004D1CFC" w:rsidRPr="00186DD4">
        <w:rPr>
          <w:rFonts w:ascii="Times New Roman" w:hAnsi="Times New Roman"/>
          <w:sz w:val="28"/>
          <w:szCs w:val="28"/>
        </w:rPr>
        <w:t>б</w:t>
      </w:r>
      <w:r w:rsidR="00821CC9" w:rsidRPr="00186DD4">
        <w:rPr>
          <w:rFonts w:ascii="Times New Roman" w:hAnsi="Times New Roman"/>
          <w:sz w:val="28"/>
          <w:szCs w:val="28"/>
        </w:rPr>
        <w:t>и</w:t>
      </w:r>
      <w:r w:rsidR="00113903" w:rsidRPr="00186DD4">
        <w:rPr>
          <w:rFonts w:ascii="Times New Roman" w:hAnsi="Times New Roman"/>
          <w:sz w:val="28"/>
          <w:szCs w:val="28"/>
        </w:rPr>
        <w:t xml:space="preserve">, </w:t>
      </w:r>
      <w:r w:rsidR="00821CC9" w:rsidRPr="00186DD4">
        <w:rPr>
          <w:rFonts w:ascii="Times New Roman" w:hAnsi="Times New Roman"/>
          <w:sz w:val="28"/>
          <w:szCs w:val="28"/>
        </w:rPr>
        <w:t xml:space="preserve">у звітному 2025 році послуги отримали </w:t>
      </w:r>
      <w:r w:rsidR="003401F9" w:rsidRPr="00186DD4">
        <w:rPr>
          <w:rFonts w:ascii="Times New Roman" w:hAnsi="Times New Roman"/>
          <w:sz w:val="28"/>
          <w:szCs w:val="28"/>
        </w:rPr>
        <w:t>3568</w:t>
      </w:r>
      <w:r w:rsidR="00821CC9" w:rsidRPr="00186DD4">
        <w:rPr>
          <w:rFonts w:ascii="Times New Roman" w:hAnsi="Times New Roman"/>
          <w:sz w:val="28"/>
          <w:szCs w:val="28"/>
        </w:rPr>
        <w:t xml:space="preserve"> осіб, </w:t>
      </w:r>
      <w:r w:rsidR="003401F9" w:rsidRPr="00186DD4">
        <w:rPr>
          <w:rFonts w:ascii="Times New Roman" w:hAnsi="Times New Roman"/>
          <w:sz w:val="28"/>
          <w:szCs w:val="28"/>
        </w:rPr>
        <w:t>що на 5,5</w:t>
      </w:r>
      <w:r w:rsidR="00113903" w:rsidRPr="00186DD4">
        <w:rPr>
          <w:rFonts w:ascii="Times New Roman" w:hAnsi="Times New Roman"/>
          <w:sz w:val="28"/>
          <w:szCs w:val="28"/>
        </w:rPr>
        <w:t>% більше</w:t>
      </w:r>
      <w:r w:rsidR="00EB37A4" w:rsidRPr="00186DD4">
        <w:rPr>
          <w:rFonts w:ascii="Times New Roman" w:hAnsi="Times New Roman"/>
          <w:sz w:val="28"/>
          <w:szCs w:val="28"/>
        </w:rPr>
        <w:t xml:space="preserve">, </w:t>
      </w:r>
      <w:r w:rsidR="00821CC9" w:rsidRPr="00186DD4">
        <w:rPr>
          <w:rFonts w:ascii="Times New Roman" w:hAnsi="Times New Roman"/>
          <w:sz w:val="28"/>
          <w:szCs w:val="28"/>
        </w:rPr>
        <w:t xml:space="preserve"> в порівнянні з попереднім роком.</w:t>
      </w:r>
    </w:p>
    <w:p w14:paraId="2DEDE6C7" w14:textId="77777777" w:rsidR="00D2068E" w:rsidRDefault="00D2068E" w:rsidP="006F040F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7FC43AD9" w14:textId="77777777" w:rsidR="005B0245" w:rsidRDefault="005B0245" w:rsidP="006F040F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26129C6E" w14:textId="77777777" w:rsidR="005B0245" w:rsidRPr="00116336" w:rsidRDefault="005B0245" w:rsidP="006F040F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521"/>
        <w:gridCol w:w="2551"/>
        <w:gridCol w:w="2552"/>
      </w:tblGrid>
      <w:tr w:rsidR="00CD594B" w:rsidRPr="00D93CB4" w14:paraId="013584C3" w14:textId="77777777" w:rsidTr="00412675">
        <w:tc>
          <w:tcPr>
            <w:tcW w:w="2407" w:type="dxa"/>
          </w:tcPr>
          <w:p w14:paraId="68DEAC90" w14:textId="6C3AAA3E" w:rsidR="00CD594B" w:rsidRPr="00D93CB4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5A138242" w14:textId="77777777" w:rsidR="00CD594B" w:rsidRDefault="00CD594B" w:rsidP="0041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2023 рік</w:t>
            </w:r>
            <w:r w:rsidR="00412675">
              <w:rPr>
                <w:rFonts w:ascii="Times New Roman" w:hAnsi="Times New Roman"/>
                <w:sz w:val="28"/>
                <w:szCs w:val="28"/>
              </w:rPr>
              <w:t xml:space="preserve"> (осіб)</w:t>
            </w:r>
          </w:p>
          <w:p w14:paraId="418EEF79" w14:textId="5D129A1A" w:rsidR="003401F9" w:rsidRPr="00D93CB4" w:rsidRDefault="003401F9" w:rsidP="0041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AEB375" w14:textId="77777777" w:rsidR="00CD594B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2024 рік</w:t>
            </w:r>
          </w:p>
          <w:p w14:paraId="2385C2A9" w14:textId="5D51A305" w:rsidR="00412675" w:rsidRPr="00D93CB4" w:rsidRDefault="00412675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(осіб)</w:t>
            </w:r>
          </w:p>
        </w:tc>
        <w:tc>
          <w:tcPr>
            <w:tcW w:w="2552" w:type="dxa"/>
          </w:tcPr>
          <w:p w14:paraId="1FE7CFE9" w14:textId="77777777" w:rsidR="00CD594B" w:rsidRDefault="00CD594B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2025 рік</w:t>
            </w:r>
          </w:p>
          <w:p w14:paraId="5D898EBB" w14:textId="2E7B45E0" w:rsidR="00412675" w:rsidRPr="00D93CB4" w:rsidRDefault="00412675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(осіб)</w:t>
            </w:r>
          </w:p>
        </w:tc>
      </w:tr>
      <w:tr w:rsidR="00CD594B" w14:paraId="6571C7A6" w14:textId="77777777" w:rsidTr="00412675">
        <w:tc>
          <w:tcPr>
            <w:tcW w:w="2407" w:type="dxa"/>
          </w:tcPr>
          <w:p w14:paraId="5840D62A" w14:textId="77777777" w:rsidR="00412675" w:rsidRDefault="00412675" w:rsidP="0041267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87516D9" w14:textId="4A346CDA" w:rsidR="00CD594B" w:rsidRDefault="00412675" w:rsidP="0041267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Фактично отримали соціальні послуги</w:t>
            </w:r>
          </w:p>
          <w:p w14:paraId="7D32E4BC" w14:textId="77777777" w:rsidR="00412675" w:rsidRPr="00D93CB4" w:rsidRDefault="00412675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759897B0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7DED78" w14:textId="364D6957" w:rsidR="00CD594B" w:rsidRPr="00D93CB4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2751</w:t>
            </w:r>
          </w:p>
        </w:tc>
        <w:tc>
          <w:tcPr>
            <w:tcW w:w="2551" w:type="dxa"/>
          </w:tcPr>
          <w:p w14:paraId="7A003598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0BECA3" w14:textId="52CF0CA4" w:rsidR="00CD594B" w:rsidRPr="00D93CB4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3383</w:t>
            </w:r>
          </w:p>
        </w:tc>
        <w:tc>
          <w:tcPr>
            <w:tcW w:w="2552" w:type="dxa"/>
          </w:tcPr>
          <w:p w14:paraId="7514EF64" w14:textId="77777777" w:rsidR="003401F9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81ED19" w14:textId="6C24C7D7" w:rsidR="00CD594B" w:rsidRDefault="003401F9" w:rsidP="00A74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3568</w:t>
            </w:r>
          </w:p>
        </w:tc>
      </w:tr>
    </w:tbl>
    <w:p w14:paraId="12730EF7" w14:textId="77777777" w:rsidR="00927E8C" w:rsidRDefault="00927E8C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3307FCB5" w14:textId="77777777" w:rsidR="005B0245" w:rsidRDefault="005B0245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54766FF0" w14:textId="77777777" w:rsidR="005B0245" w:rsidRDefault="005B0245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5EB12F44" w14:textId="77777777" w:rsidR="005B0245" w:rsidRDefault="005B0245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10418D22" w14:textId="2475CBD0" w:rsidR="0021135E" w:rsidRDefault="00691393" w:rsidP="00A711D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5618B6EA" wp14:editId="61B028C7">
            <wp:extent cx="6267450" cy="3200400"/>
            <wp:effectExtent l="38100" t="38100" r="95250" b="952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E36681" w14:textId="77777777" w:rsidR="005944DA" w:rsidRDefault="005944DA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72E0222D" w14:textId="77777777" w:rsidR="005944DA" w:rsidRDefault="005944DA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1B8C04D9" w14:textId="77777777" w:rsidR="005944DA" w:rsidRDefault="005944DA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4E6F1ED1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17FE0CF9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08446628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430FBAC3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4D7CA773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4230D419" w14:textId="77777777" w:rsidR="005B0245" w:rsidRDefault="005B0245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65A2ACE8" w14:textId="77777777" w:rsidR="005944DA" w:rsidRDefault="005944DA" w:rsidP="00A711DC">
      <w:pPr>
        <w:ind w:firstLine="0"/>
        <w:rPr>
          <w:rFonts w:ascii="Times New Roman" w:hAnsi="Times New Roman"/>
          <w:sz w:val="28"/>
          <w:szCs w:val="28"/>
        </w:rPr>
      </w:pPr>
    </w:p>
    <w:p w14:paraId="0BD057C2" w14:textId="2BE923D8" w:rsidR="005944DA" w:rsidRPr="00725949" w:rsidRDefault="002957C1" w:rsidP="005944DA">
      <w:pPr>
        <w:shd w:val="clear" w:color="auto" w:fill="FFFFFF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3</w:t>
      </w:r>
      <w:r w:rsidR="005944DA" w:rsidRPr="00E0590B">
        <w:rPr>
          <w:rFonts w:ascii="Times New Roman" w:hAnsi="Times New Roman"/>
          <w:b/>
          <w:sz w:val="32"/>
          <w:szCs w:val="32"/>
          <w:lang w:eastAsia="ru-RU"/>
        </w:rPr>
        <w:t xml:space="preserve">. Динаміка фактичних </w:t>
      </w:r>
      <w:r w:rsidR="00836687">
        <w:rPr>
          <w:rFonts w:ascii="Times New Roman" w:hAnsi="Times New Roman"/>
          <w:b/>
          <w:sz w:val="32"/>
          <w:szCs w:val="32"/>
          <w:lang w:eastAsia="ru-RU"/>
        </w:rPr>
        <w:t>витрат на утримання закладів</w:t>
      </w:r>
    </w:p>
    <w:p w14:paraId="75CBE171" w14:textId="77777777" w:rsidR="005944DA" w:rsidRDefault="005944DA" w:rsidP="005944DA">
      <w:pPr>
        <w:ind w:firstLine="567"/>
        <w:rPr>
          <w:rFonts w:ascii="Times New Roman" w:hAnsi="Times New Roman"/>
          <w:sz w:val="28"/>
          <w:szCs w:val="28"/>
        </w:rPr>
      </w:pPr>
    </w:p>
    <w:p w14:paraId="1BA057E1" w14:textId="659CE82C" w:rsidR="005944DA" w:rsidRDefault="005944DA" w:rsidP="005944DA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Фактичні в</w:t>
      </w:r>
      <w:r w:rsidRPr="00EB6FBC">
        <w:rPr>
          <w:sz w:val="28"/>
          <w:szCs w:val="28"/>
          <w:lang w:val="uk-UA"/>
        </w:rPr>
        <w:t xml:space="preserve">итрати на утримання </w:t>
      </w:r>
      <w:r w:rsidR="00836687">
        <w:rPr>
          <w:sz w:val="28"/>
          <w:szCs w:val="28"/>
          <w:lang w:val="uk-UA"/>
        </w:rPr>
        <w:t>комунальних надавачів соціальних послуг</w:t>
      </w:r>
      <w:r>
        <w:rPr>
          <w:sz w:val="28"/>
          <w:szCs w:val="28"/>
          <w:lang w:val="uk-UA"/>
        </w:rPr>
        <w:t xml:space="preserve"> з бюджету Павлоградської міської територіальної громади</w:t>
      </w:r>
      <w:r w:rsidRPr="00EB6F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склали:</w:t>
      </w:r>
    </w:p>
    <w:p w14:paraId="71580503" w14:textId="77777777" w:rsidR="005944DA" w:rsidRDefault="005944DA" w:rsidP="005944DA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tbl>
      <w:tblPr>
        <w:tblStyle w:val="a9"/>
        <w:tblpPr w:leftFromText="180" w:rightFromText="180" w:vertAnchor="text" w:tblpX="-5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417"/>
        <w:gridCol w:w="1418"/>
        <w:gridCol w:w="2268"/>
      </w:tblGrid>
      <w:tr w:rsidR="002957C1" w:rsidRPr="00121F25" w14:paraId="2D00FFE3" w14:textId="77777777" w:rsidTr="002957C1">
        <w:trPr>
          <w:trHeight w:val="1123"/>
        </w:trPr>
        <w:tc>
          <w:tcPr>
            <w:tcW w:w="3369" w:type="dxa"/>
            <w:vMerge w:val="restart"/>
            <w:vAlign w:val="center"/>
          </w:tcPr>
          <w:p w14:paraId="58C53FB8" w14:textId="77777777" w:rsidR="002957C1" w:rsidRPr="00121F25" w:rsidRDefault="002957C1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121F25">
              <w:rPr>
                <w:rFonts w:ascii="Times New Roman" w:hAnsi="Times New Roman"/>
                <w:iCs/>
              </w:rPr>
              <w:t>Назва установи</w:t>
            </w:r>
          </w:p>
        </w:tc>
        <w:tc>
          <w:tcPr>
            <w:tcW w:w="4536" w:type="dxa"/>
            <w:gridSpan w:val="3"/>
            <w:vAlign w:val="center"/>
          </w:tcPr>
          <w:p w14:paraId="56CB8624" w14:textId="77777777" w:rsidR="002957C1" w:rsidRPr="00121F25" w:rsidRDefault="002957C1" w:rsidP="00A749DC">
            <w:pPr>
              <w:ind w:left="-114" w:right="-111" w:firstLine="0"/>
              <w:jc w:val="center"/>
              <w:rPr>
                <w:rFonts w:ascii="Times New Roman" w:hAnsi="Times New Roman"/>
                <w:iCs/>
              </w:rPr>
            </w:pPr>
            <w:r w:rsidRPr="00121F25">
              <w:rPr>
                <w:rFonts w:ascii="Times New Roman" w:hAnsi="Times New Roman"/>
                <w:iCs/>
              </w:rPr>
              <w:t xml:space="preserve">обсяг витрат, </w:t>
            </w:r>
          </w:p>
          <w:p w14:paraId="748F58D9" w14:textId="58E5E593" w:rsidR="002957C1" w:rsidRPr="00121F25" w:rsidRDefault="002957C1" w:rsidP="00A749DC">
            <w:pPr>
              <w:ind w:left="-106" w:right="-112" w:firstLine="0"/>
              <w:jc w:val="center"/>
              <w:rPr>
                <w:rFonts w:ascii="Times New Roman" w:hAnsi="Times New Roman"/>
                <w:iCs/>
              </w:rPr>
            </w:pPr>
            <w:r w:rsidRPr="00121F25">
              <w:rPr>
                <w:rFonts w:ascii="Times New Roman" w:hAnsi="Times New Roman"/>
                <w:iCs/>
              </w:rPr>
              <w:t xml:space="preserve"> тис. грн</w:t>
            </w:r>
          </w:p>
        </w:tc>
        <w:tc>
          <w:tcPr>
            <w:tcW w:w="2268" w:type="dxa"/>
            <w:vMerge w:val="restart"/>
            <w:vAlign w:val="center"/>
          </w:tcPr>
          <w:p w14:paraId="1090E07B" w14:textId="3AB95F72" w:rsidR="002957C1" w:rsidRDefault="002957C1" w:rsidP="005944DA">
            <w:pPr>
              <w:ind w:left="-106" w:right="741" w:firstLine="0"/>
              <w:jc w:val="center"/>
              <w:rPr>
                <w:rFonts w:ascii="Times New Roman" w:hAnsi="Times New Roman"/>
                <w:iCs/>
              </w:rPr>
            </w:pPr>
            <w:r w:rsidRPr="00121F25">
              <w:rPr>
                <w:rFonts w:ascii="Times New Roman" w:hAnsi="Times New Roman"/>
                <w:iCs/>
              </w:rPr>
              <w:t>+/-</w:t>
            </w:r>
          </w:p>
          <w:p w14:paraId="21008BD4" w14:textId="77777777" w:rsidR="002957C1" w:rsidRPr="00121F25" w:rsidRDefault="002957C1" w:rsidP="00A749DC">
            <w:pPr>
              <w:ind w:left="-106" w:right="-112" w:firstLine="0"/>
              <w:jc w:val="center"/>
              <w:rPr>
                <w:rFonts w:ascii="Times New Roman" w:hAnsi="Times New Roman"/>
                <w:iCs/>
              </w:rPr>
            </w:pPr>
            <w:r w:rsidRPr="00121F25">
              <w:rPr>
                <w:rFonts w:ascii="Times New Roman" w:hAnsi="Times New Roman"/>
                <w:iCs/>
              </w:rPr>
              <w:t>до попере</w:t>
            </w:r>
            <w:r>
              <w:rPr>
                <w:rFonts w:ascii="Times New Roman" w:hAnsi="Times New Roman"/>
                <w:iCs/>
              </w:rPr>
              <w:t>д</w:t>
            </w:r>
            <w:r w:rsidRPr="00121F25">
              <w:rPr>
                <w:rFonts w:ascii="Times New Roman" w:hAnsi="Times New Roman"/>
                <w:iCs/>
              </w:rPr>
              <w:t>нього року, тис. грн</w:t>
            </w:r>
          </w:p>
        </w:tc>
      </w:tr>
      <w:tr w:rsidR="002957C1" w:rsidRPr="00121F25" w14:paraId="1F62E22D" w14:textId="77777777" w:rsidTr="002957C1">
        <w:trPr>
          <w:trHeight w:val="561"/>
        </w:trPr>
        <w:tc>
          <w:tcPr>
            <w:tcW w:w="3369" w:type="dxa"/>
            <w:vMerge/>
            <w:vAlign w:val="center"/>
          </w:tcPr>
          <w:p w14:paraId="1A655FF7" w14:textId="77777777" w:rsidR="002957C1" w:rsidRPr="00121F25" w:rsidRDefault="002957C1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3E1F388F" w14:textId="77777777" w:rsidR="002957C1" w:rsidRPr="00121F25" w:rsidRDefault="002957C1" w:rsidP="00A749DC">
            <w:pPr>
              <w:ind w:left="-109" w:right="-101"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2023</w:t>
            </w:r>
            <w:r w:rsidRPr="00121F25">
              <w:rPr>
                <w:rFonts w:ascii="Times New Roman" w:hAnsi="Times New Roman"/>
                <w:iCs/>
              </w:rPr>
              <w:t xml:space="preserve"> рік</w:t>
            </w:r>
          </w:p>
        </w:tc>
        <w:tc>
          <w:tcPr>
            <w:tcW w:w="1417" w:type="dxa"/>
            <w:vAlign w:val="center"/>
          </w:tcPr>
          <w:p w14:paraId="4EC997C5" w14:textId="77777777" w:rsidR="002957C1" w:rsidRPr="00121F25" w:rsidRDefault="002957C1" w:rsidP="00A749DC">
            <w:pPr>
              <w:ind w:left="-114" w:right="-111"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2024</w:t>
            </w:r>
            <w:r w:rsidRPr="00121F25">
              <w:rPr>
                <w:rFonts w:ascii="Times New Roman" w:hAnsi="Times New Roman"/>
                <w:iCs/>
              </w:rPr>
              <w:t xml:space="preserve"> рік</w:t>
            </w:r>
          </w:p>
        </w:tc>
        <w:tc>
          <w:tcPr>
            <w:tcW w:w="1418" w:type="dxa"/>
          </w:tcPr>
          <w:p w14:paraId="4A99EDC5" w14:textId="77777777" w:rsidR="002957C1" w:rsidRDefault="002957C1" w:rsidP="00A749DC">
            <w:pPr>
              <w:ind w:left="-113" w:right="-103" w:firstLine="0"/>
              <w:jc w:val="center"/>
              <w:rPr>
                <w:rFonts w:ascii="Times New Roman" w:hAnsi="Times New Roman"/>
                <w:iCs/>
              </w:rPr>
            </w:pPr>
          </w:p>
          <w:p w14:paraId="3E10060D" w14:textId="6ED3B37E" w:rsidR="002957C1" w:rsidRPr="00121F25" w:rsidRDefault="002957C1" w:rsidP="00A749DC">
            <w:pPr>
              <w:ind w:left="-113" w:right="-103"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2025 рік</w:t>
            </w:r>
          </w:p>
        </w:tc>
        <w:tc>
          <w:tcPr>
            <w:tcW w:w="2268" w:type="dxa"/>
            <w:vMerge/>
            <w:vAlign w:val="center"/>
          </w:tcPr>
          <w:p w14:paraId="26D047E5" w14:textId="3A508521" w:rsidR="002957C1" w:rsidRPr="00121F25" w:rsidRDefault="002957C1" w:rsidP="00A749DC">
            <w:pPr>
              <w:ind w:left="-113" w:right="-103" w:firstLine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944DA" w:rsidRPr="00987720" w14:paraId="6E10BD19" w14:textId="77777777" w:rsidTr="002957C1">
        <w:tc>
          <w:tcPr>
            <w:tcW w:w="3369" w:type="dxa"/>
          </w:tcPr>
          <w:p w14:paraId="2F8BA4DA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  <w:bookmarkStart w:id="0" w:name="_Hlk159189997"/>
            <w:r w:rsidRPr="00987720">
              <w:rPr>
                <w:rFonts w:ascii="Times New Roman" w:hAnsi="Times New Roman"/>
                <w:iCs/>
              </w:rPr>
              <w:t>КУ « Павлоградський міський територіальний центр соціального обслуговування (надання соціальних послуг)</w:t>
            </w:r>
          </w:p>
          <w:p w14:paraId="1B400422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01EB4407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13877,8</w:t>
            </w:r>
          </w:p>
        </w:tc>
        <w:tc>
          <w:tcPr>
            <w:tcW w:w="1417" w:type="dxa"/>
            <w:vAlign w:val="center"/>
          </w:tcPr>
          <w:p w14:paraId="399D7272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16369,5</w:t>
            </w:r>
          </w:p>
        </w:tc>
        <w:tc>
          <w:tcPr>
            <w:tcW w:w="1418" w:type="dxa"/>
          </w:tcPr>
          <w:p w14:paraId="2F7F9B96" w14:textId="77777777" w:rsidR="003E309D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14:paraId="4D80A79A" w14:textId="77777777" w:rsidR="003E309D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14:paraId="2851F491" w14:textId="34FC74FB" w:rsidR="005944DA" w:rsidRPr="00987720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17597,0</w:t>
            </w:r>
          </w:p>
        </w:tc>
        <w:tc>
          <w:tcPr>
            <w:tcW w:w="2268" w:type="dxa"/>
            <w:vAlign w:val="center"/>
          </w:tcPr>
          <w:p w14:paraId="683C5834" w14:textId="042BCEDE" w:rsidR="005944DA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1227,5</w:t>
            </w:r>
          </w:p>
        </w:tc>
      </w:tr>
      <w:tr w:rsidR="005944DA" w:rsidRPr="00987720" w14:paraId="1C3A17D8" w14:textId="77777777" w:rsidTr="002957C1">
        <w:tc>
          <w:tcPr>
            <w:tcW w:w="3369" w:type="dxa"/>
          </w:tcPr>
          <w:p w14:paraId="13334BBD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КУ «Центр надання соціально-психологічних послуг»</w:t>
            </w:r>
          </w:p>
          <w:p w14:paraId="31ED5B9E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79E07A96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2566,4</w:t>
            </w:r>
          </w:p>
        </w:tc>
        <w:tc>
          <w:tcPr>
            <w:tcW w:w="1417" w:type="dxa"/>
            <w:vAlign w:val="center"/>
          </w:tcPr>
          <w:p w14:paraId="33CBC38E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3012,4</w:t>
            </w:r>
          </w:p>
        </w:tc>
        <w:tc>
          <w:tcPr>
            <w:tcW w:w="1418" w:type="dxa"/>
          </w:tcPr>
          <w:p w14:paraId="5BAA9E2E" w14:textId="77777777" w:rsidR="003E309D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14:paraId="4C95639A" w14:textId="54208837" w:rsidR="005944DA" w:rsidRPr="00987720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4498,8</w:t>
            </w:r>
          </w:p>
        </w:tc>
        <w:tc>
          <w:tcPr>
            <w:tcW w:w="2268" w:type="dxa"/>
            <w:vAlign w:val="center"/>
          </w:tcPr>
          <w:p w14:paraId="2B19EA31" w14:textId="1FABD6F8" w:rsidR="005944DA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1486,4</w:t>
            </w:r>
          </w:p>
        </w:tc>
      </w:tr>
      <w:tr w:rsidR="005944DA" w:rsidRPr="00987720" w14:paraId="7C301A1F" w14:textId="77777777" w:rsidTr="002957C1">
        <w:tc>
          <w:tcPr>
            <w:tcW w:w="3369" w:type="dxa"/>
          </w:tcPr>
          <w:p w14:paraId="7BB17C3A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Павлоградський міський центр соціальних служб</w:t>
            </w:r>
          </w:p>
          <w:p w14:paraId="62F7B734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</w:p>
          <w:p w14:paraId="543C22BA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Align w:val="center"/>
          </w:tcPr>
          <w:p w14:paraId="220D156F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1506,6</w:t>
            </w:r>
          </w:p>
        </w:tc>
        <w:tc>
          <w:tcPr>
            <w:tcW w:w="1417" w:type="dxa"/>
            <w:vAlign w:val="center"/>
          </w:tcPr>
          <w:p w14:paraId="6AFC1153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2340,1</w:t>
            </w:r>
          </w:p>
        </w:tc>
        <w:tc>
          <w:tcPr>
            <w:tcW w:w="1418" w:type="dxa"/>
          </w:tcPr>
          <w:p w14:paraId="65E24EFE" w14:textId="77777777" w:rsidR="003E309D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14:paraId="1454C9DE" w14:textId="7F16874F" w:rsidR="005944DA" w:rsidRPr="00987720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2670,5</w:t>
            </w:r>
          </w:p>
        </w:tc>
        <w:tc>
          <w:tcPr>
            <w:tcW w:w="2268" w:type="dxa"/>
            <w:vAlign w:val="center"/>
          </w:tcPr>
          <w:p w14:paraId="63317A5C" w14:textId="1E62A40A" w:rsidR="005944DA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330,4</w:t>
            </w:r>
          </w:p>
        </w:tc>
      </w:tr>
      <w:tr w:rsidR="005944DA" w:rsidRPr="00987720" w14:paraId="09473A74" w14:textId="77777777" w:rsidTr="002957C1">
        <w:trPr>
          <w:trHeight w:val="685"/>
        </w:trPr>
        <w:tc>
          <w:tcPr>
            <w:tcW w:w="3369" w:type="dxa"/>
          </w:tcPr>
          <w:p w14:paraId="5C671D62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>Центр соціальної підтримки дітей</w:t>
            </w:r>
          </w:p>
          <w:p w14:paraId="7ADF17D5" w14:textId="77777777" w:rsidR="005944DA" w:rsidRPr="00987720" w:rsidRDefault="005944DA" w:rsidP="00A749DC">
            <w:pPr>
              <w:ind w:left="-120" w:right="-101" w:firstLine="0"/>
              <w:jc w:val="center"/>
              <w:rPr>
                <w:rFonts w:ascii="Times New Roman" w:hAnsi="Times New Roman"/>
                <w:iCs/>
              </w:rPr>
            </w:pPr>
            <w:r w:rsidRPr="00987720">
              <w:rPr>
                <w:rFonts w:ascii="Times New Roman" w:hAnsi="Times New Roman"/>
                <w:iCs/>
              </w:rPr>
              <w:t xml:space="preserve"> «Моя родина»</w:t>
            </w:r>
          </w:p>
        </w:tc>
        <w:tc>
          <w:tcPr>
            <w:tcW w:w="1701" w:type="dxa"/>
            <w:vAlign w:val="center"/>
          </w:tcPr>
          <w:p w14:paraId="5BA24169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987720">
              <w:rPr>
                <w:rFonts w:ascii="Times New Roman" w:hAnsi="Times New Roman"/>
                <w:iCs/>
                <w:lang w:val="en-US"/>
              </w:rPr>
              <w:t>8693.5</w:t>
            </w:r>
          </w:p>
        </w:tc>
        <w:tc>
          <w:tcPr>
            <w:tcW w:w="1417" w:type="dxa"/>
            <w:vAlign w:val="center"/>
          </w:tcPr>
          <w:p w14:paraId="7AB43CDF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987720">
              <w:rPr>
                <w:rFonts w:ascii="Times New Roman" w:hAnsi="Times New Roman"/>
                <w:iCs/>
              </w:rPr>
              <w:t>9210</w:t>
            </w:r>
            <w:r w:rsidRPr="00987720">
              <w:rPr>
                <w:rFonts w:ascii="Times New Roman" w:hAnsi="Times New Roman"/>
                <w:iCs/>
                <w:lang w:val="en-US"/>
              </w:rPr>
              <w:t>.4</w:t>
            </w:r>
          </w:p>
        </w:tc>
        <w:tc>
          <w:tcPr>
            <w:tcW w:w="1418" w:type="dxa"/>
          </w:tcPr>
          <w:p w14:paraId="35FD5F5C" w14:textId="77777777" w:rsidR="003E309D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14:paraId="552F336A" w14:textId="1E51E008" w:rsidR="005944DA" w:rsidRPr="00987720" w:rsidRDefault="003E309D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9828,2</w:t>
            </w:r>
          </w:p>
        </w:tc>
        <w:tc>
          <w:tcPr>
            <w:tcW w:w="2268" w:type="dxa"/>
            <w:vAlign w:val="center"/>
          </w:tcPr>
          <w:p w14:paraId="6F902E25" w14:textId="493BD319" w:rsidR="005944DA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617,8</w:t>
            </w:r>
          </w:p>
        </w:tc>
      </w:tr>
      <w:tr w:rsidR="005944DA" w:rsidRPr="00987720" w14:paraId="3075B570" w14:textId="77777777" w:rsidTr="002957C1">
        <w:trPr>
          <w:trHeight w:val="167"/>
        </w:trPr>
        <w:tc>
          <w:tcPr>
            <w:tcW w:w="3369" w:type="dxa"/>
          </w:tcPr>
          <w:p w14:paraId="0C9A351B" w14:textId="77777777" w:rsidR="005944DA" w:rsidRDefault="005944DA" w:rsidP="00A749D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87720">
              <w:rPr>
                <w:rFonts w:ascii="Times New Roman" w:hAnsi="Times New Roman"/>
                <w:b/>
              </w:rPr>
              <w:t>ВСЬОГО</w:t>
            </w:r>
          </w:p>
          <w:p w14:paraId="7DA9BC5C" w14:textId="77777777" w:rsidR="00EE4E9C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14:paraId="12F412CB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881C240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b/>
                <w:iCs/>
              </w:rPr>
            </w:pPr>
            <w:r w:rsidRPr="00987720">
              <w:rPr>
                <w:rFonts w:ascii="Times New Roman" w:hAnsi="Times New Roman"/>
                <w:b/>
                <w:iCs/>
              </w:rPr>
              <w:t>26644,3</w:t>
            </w:r>
          </w:p>
        </w:tc>
        <w:tc>
          <w:tcPr>
            <w:tcW w:w="1417" w:type="dxa"/>
            <w:vAlign w:val="center"/>
          </w:tcPr>
          <w:p w14:paraId="6505D62F" w14:textId="77777777" w:rsidR="005944DA" w:rsidRPr="00987720" w:rsidRDefault="005944DA" w:rsidP="00A749DC">
            <w:pPr>
              <w:ind w:firstLine="0"/>
              <w:jc w:val="center"/>
              <w:rPr>
                <w:rFonts w:ascii="Times New Roman" w:hAnsi="Times New Roman"/>
                <w:b/>
                <w:iCs/>
              </w:rPr>
            </w:pPr>
            <w:r w:rsidRPr="00987720">
              <w:rPr>
                <w:rFonts w:ascii="Times New Roman" w:hAnsi="Times New Roman"/>
                <w:b/>
                <w:iCs/>
              </w:rPr>
              <w:t>30932,4</w:t>
            </w:r>
          </w:p>
        </w:tc>
        <w:tc>
          <w:tcPr>
            <w:tcW w:w="1418" w:type="dxa"/>
          </w:tcPr>
          <w:p w14:paraId="1DDEED16" w14:textId="77777777" w:rsidR="00836687" w:rsidRDefault="00836687" w:rsidP="00A749DC">
            <w:pPr>
              <w:ind w:firstLine="0"/>
              <w:jc w:val="center"/>
              <w:rPr>
                <w:rFonts w:ascii="Times New Roman" w:hAnsi="Times New Roman"/>
                <w:b/>
                <w:iCs/>
              </w:rPr>
            </w:pPr>
          </w:p>
          <w:p w14:paraId="01E8EAD5" w14:textId="460C4FF9" w:rsidR="005944DA" w:rsidRPr="00987720" w:rsidRDefault="003E309D" w:rsidP="00A749DC">
            <w:pPr>
              <w:ind w:firstLine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34594,5</w:t>
            </w:r>
          </w:p>
        </w:tc>
        <w:tc>
          <w:tcPr>
            <w:tcW w:w="2268" w:type="dxa"/>
            <w:vAlign w:val="center"/>
          </w:tcPr>
          <w:p w14:paraId="2BF6A71C" w14:textId="171E3A28" w:rsidR="005944DA" w:rsidRPr="00987720" w:rsidRDefault="00EE4E9C" w:rsidP="00A749DC">
            <w:pPr>
              <w:ind w:firstLine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3662,1</w:t>
            </w:r>
          </w:p>
        </w:tc>
      </w:tr>
      <w:bookmarkEnd w:id="0"/>
    </w:tbl>
    <w:p w14:paraId="2EBE627B" w14:textId="77777777" w:rsidR="005944DA" w:rsidRPr="00987720" w:rsidRDefault="005944DA" w:rsidP="005944DA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58D4C586" w14:textId="3D87D758" w:rsidR="005944DA" w:rsidRDefault="005944DA" w:rsidP="005944DA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87720">
        <w:rPr>
          <w:sz w:val="28"/>
          <w:szCs w:val="28"/>
        </w:rPr>
        <w:t xml:space="preserve">Витрати на утримання надавачів соціальних послуг у порівнянні з минулим роком збільшились на </w:t>
      </w:r>
      <w:r w:rsidR="00EE4E9C" w:rsidRPr="00756BE8">
        <w:rPr>
          <w:sz w:val="28"/>
          <w:szCs w:val="28"/>
        </w:rPr>
        <w:t>3662,1</w:t>
      </w:r>
      <w:r w:rsidR="00742D39" w:rsidRPr="00756BE8">
        <w:rPr>
          <w:sz w:val="28"/>
          <w:szCs w:val="28"/>
        </w:rPr>
        <w:t xml:space="preserve"> тис. грн., тобто на  11,8</w:t>
      </w:r>
      <w:r w:rsidRPr="00756BE8">
        <w:rPr>
          <w:sz w:val="28"/>
          <w:szCs w:val="28"/>
        </w:rPr>
        <w:t>% .</w:t>
      </w:r>
    </w:p>
    <w:p w14:paraId="288B6A4E" w14:textId="77777777" w:rsidR="009E1E53" w:rsidRPr="00756BE8" w:rsidRDefault="009E1E53" w:rsidP="005944DA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62A9F37D" w14:textId="54F42304" w:rsidR="005119D0" w:rsidRDefault="009E1E53" w:rsidP="009E1E53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03733E2E" wp14:editId="28CBD602">
            <wp:extent cx="6267450" cy="3200400"/>
            <wp:effectExtent l="38100" t="38100" r="95250" b="952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6C660A" w14:textId="505B15D6" w:rsidR="00A6444B" w:rsidRDefault="002957C1" w:rsidP="00BB51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4. </w:t>
      </w:r>
      <w:r w:rsidRPr="0037712D">
        <w:rPr>
          <w:rFonts w:ascii="Times New Roman" w:hAnsi="Times New Roman"/>
          <w:b/>
          <w:sz w:val="32"/>
          <w:szCs w:val="32"/>
        </w:rPr>
        <w:t>Динаміка розподілу отримувачів соціальних послуг за</w:t>
      </w:r>
      <w:r>
        <w:rPr>
          <w:rFonts w:ascii="Times New Roman" w:hAnsi="Times New Roman"/>
          <w:b/>
          <w:sz w:val="32"/>
          <w:szCs w:val="32"/>
        </w:rPr>
        <w:t xml:space="preserve"> категоріями</w:t>
      </w:r>
    </w:p>
    <w:p w14:paraId="14F7EDC9" w14:textId="77777777" w:rsidR="00015240" w:rsidRDefault="00015240" w:rsidP="006F040F">
      <w:pPr>
        <w:ind w:firstLine="567"/>
        <w:rPr>
          <w:rFonts w:ascii="Times New Roman" w:hAnsi="Times New Roman"/>
          <w:color w:val="00B050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3926"/>
        <w:gridCol w:w="1363"/>
        <w:gridCol w:w="1306"/>
        <w:gridCol w:w="1276"/>
        <w:gridCol w:w="1665"/>
      </w:tblGrid>
      <w:tr w:rsidR="00BB51CF" w:rsidRPr="00015240" w14:paraId="66C1F477" w14:textId="77777777" w:rsidTr="006E4F13">
        <w:tc>
          <w:tcPr>
            <w:tcW w:w="601" w:type="dxa"/>
          </w:tcPr>
          <w:p w14:paraId="05FC993E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468F976B" w14:textId="641B8064" w:rsidR="00BB51CF" w:rsidRPr="00015240" w:rsidRDefault="00BB51CF" w:rsidP="00A749D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B0D10C" w14:textId="77777777" w:rsidR="00BB51CF" w:rsidRPr="00015240" w:rsidRDefault="00BB51CF" w:rsidP="00A749D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5240">
              <w:rPr>
                <w:rFonts w:ascii="Times New Roman" w:hAnsi="Times New Roman"/>
                <w:sz w:val="24"/>
                <w:szCs w:val="24"/>
              </w:rPr>
              <w:t>2023 рік</w:t>
            </w:r>
          </w:p>
        </w:tc>
        <w:tc>
          <w:tcPr>
            <w:tcW w:w="1306" w:type="dxa"/>
          </w:tcPr>
          <w:p w14:paraId="53505F6C" w14:textId="77777777" w:rsidR="00BB51CF" w:rsidRPr="00015240" w:rsidRDefault="00BB51CF" w:rsidP="00A749D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5240">
              <w:rPr>
                <w:rFonts w:ascii="Times New Roman" w:hAnsi="Times New Roman"/>
                <w:sz w:val="24"/>
                <w:szCs w:val="24"/>
              </w:rPr>
              <w:t>2024 рік</w:t>
            </w:r>
          </w:p>
        </w:tc>
        <w:tc>
          <w:tcPr>
            <w:tcW w:w="1276" w:type="dxa"/>
          </w:tcPr>
          <w:p w14:paraId="2C7DE96B" w14:textId="64AA2B02" w:rsidR="00BB51CF" w:rsidRPr="00015240" w:rsidRDefault="00BB51CF" w:rsidP="00A749D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665" w:type="dxa"/>
          </w:tcPr>
          <w:p w14:paraId="4D699690" w14:textId="71F3AE98" w:rsidR="00BB51CF" w:rsidRPr="00015240" w:rsidRDefault="00BB51CF" w:rsidP="00A749D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5240">
              <w:rPr>
                <w:rFonts w:ascii="Times New Roman" w:hAnsi="Times New Roman"/>
                <w:sz w:val="24"/>
                <w:szCs w:val="24"/>
              </w:rPr>
              <w:t>+/- до попереднього року</w:t>
            </w:r>
          </w:p>
        </w:tc>
      </w:tr>
      <w:tr w:rsidR="00BB51CF" w:rsidRPr="00CB4D65" w14:paraId="0150E047" w14:textId="77777777" w:rsidTr="006E4F13">
        <w:tc>
          <w:tcPr>
            <w:tcW w:w="601" w:type="dxa"/>
          </w:tcPr>
          <w:p w14:paraId="39CC777C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26" w:type="dxa"/>
          </w:tcPr>
          <w:p w14:paraId="070747DD" w14:textId="77777777" w:rsidR="00BB51CF" w:rsidRDefault="00BB51CF" w:rsidP="005554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F72AE">
              <w:rPr>
                <w:rFonts w:ascii="Times New Roman" w:hAnsi="Times New Roman"/>
                <w:sz w:val="28"/>
                <w:szCs w:val="28"/>
              </w:rPr>
              <w:t>ромадяни похилого віку</w:t>
            </w:r>
          </w:p>
          <w:p w14:paraId="3EB116DF" w14:textId="65882B2B" w:rsidR="00BB51CF" w:rsidRPr="00DF72AE" w:rsidRDefault="00BB51CF" w:rsidP="005554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2AC72D93" w14:textId="581327E2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1306" w:type="dxa"/>
          </w:tcPr>
          <w:p w14:paraId="362C1B99" w14:textId="48886725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808</w:t>
            </w:r>
          </w:p>
        </w:tc>
        <w:tc>
          <w:tcPr>
            <w:tcW w:w="1276" w:type="dxa"/>
          </w:tcPr>
          <w:p w14:paraId="74FCD1DC" w14:textId="262C18A4" w:rsidR="00BB51CF" w:rsidRPr="00CF17E4" w:rsidRDefault="008C58D4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947</w:t>
            </w:r>
          </w:p>
        </w:tc>
        <w:tc>
          <w:tcPr>
            <w:tcW w:w="1665" w:type="dxa"/>
          </w:tcPr>
          <w:p w14:paraId="552B8317" w14:textId="4EC126F1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+139</w:t>
            </w:r>
          </w:p>
        </w:tc>
      </w:tr>
      <w:tr w:rsidR="00BB51CF" w:rsidRPr="00CB4D65" w14:paraId="7002AF04" w14:textId="77777777" w:rsidTr="006E4F13">
        <w:tc>
          <w:tcPr>
            <w:tcW w:w="601" w:type="dxa"/>
          </w:tcPr>
          <w:p w14:paraId="1721129A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3D5CA89A" w14:textId="77777777" w:rsidR="00BB51CF" w:rsidRDefault="00BB51CF" w:rsidP="005554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 з інвалідністю</w:t>
            </w:r>
          </w:p>
          <w:p w14:paraId="6AD36BA5" w14:textId="447C97EF" w:rsidR="00BB51CF" w:rsidRDefault="00BB51CF" w:rsidP="005554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BD580A4" w14:textId="2C273AB2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306" w:type="dxa"/>
          </w:tcPr>
          <w:p w14:paraId="58B4FC67" w14:textId="59BF2124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276" w:type="dxa"/>
          </w:tcPr>
          <w:p w14:paraId="3DEBC82A" w14:textId="75FA7AE8" w:rsidR="00BB51CF" w:rsidRPr="00CF17E4" w:rsidRDefault="008C58D4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665" w:type="dxa"/>
          </w:tcPr>
          <w:p w14:paraId="3243D9AE" w14:textId="62FFB906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+3</w:t>
            </w:r>
          </w:p>
        </w:tc>
      </w:tr>
      <w:tr w:rsidR="00BB51CF" w:rsidRPr="00CB4D65" w14:paraId="12C8EE64" w14:textId="77777777" w:rsidTr="006E4F13">
        <w:tc>
          <w:tcPr>
            <w:tcW w:w="601" w:type="dxa"/>
          </w:tcPr>
          <w:p w14:paraId="4162E23F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7EB3A432" w14:textId="77777777" w:rsidR="00BB51CF" w:rsidRDefault="00BB51CF" w:rsidP="00BE276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F72AE">
              <w:rPr>
                <w:rFonts w:ascii="Times New Roman" w:hAnsi="Times New Roman"/>
                <w:sz w:val="28"/>
                <w:szCs w:val="28"/>
              </w:rPr>
              <w:t>соби з психічними розладами</w:t>
            </w:r>
          </w:p>
          <w:p w14:paraId="098E5D63" w14:textId="77777777" w:rsidR="00BB51CF" w:rsidRDefault="00BB51CF" w:rsidP="0055542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5A151EB" w14:textId="38BCEF8D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06" w:type="dxa"/>
          </w:tcPr>
          <w:p w14:paraId="08D06BA2" w14:textId="59442317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15F28DA" w14:textId="2549FE82" w:rsidR="00BB51CF" w:rsidRPr="00CF17E4" w:rsidRDefault="008C58D4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5" w:type="dxa"/>
          </w:tcPr>
          <w:p w14:paraId="3EBDCF5D" w14:textId="076A1458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+9</w:t>
            </w:r>
          </w:p>
        </w:tc>
      </w:tr>
      <w:tr w:rsidR="00BB51CF" w:rsidRPr="00CB4D65" w14:paraId="5266119E" w14:textId="77777777" w:rsidTr="006E4F13">
        <w:tc>
          <w:tcPr>
            <w:tcW w:w="601" w:type="dxa"/>
          </w:tcPr>
          <w:p w14:paraId="16B8ABE2" w14:textId="5FCA115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26BCE214" w14:textId="77777777" w:rsidR="00BB51CF" w:rsidRDefault="00BB51CF" w:rsidP="00DF72A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F72AE">
              <w:rPr>
                <w:rFonts w:ascii="Times New Roman" w:hAnsi="Times New Roman"/>
                <w:sz w:val="28"/>
                <w:szCs w:val="28"/>
              </w:rPr>
              <w:t>нутрішньо переміщені особи</w:t>
            </w:r>
          </w:p>
          <w:p w14:paraId="27D68F2C" w14:textId="2352FDE3" w:rsidR="00BB51CF" w:rsidRPr="00DF72AE" w:rsidRDefault="00BB51CF" w:rsidP="00DF72A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6D3F5550" w14:textId="419DB011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306" w:type="dxa"/>
          </w:tcPr>
          <w:p w14:paraId="31B8BF19" w14:textId="2BE8F78A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1276" w:type="dxa"/>
          </w:tcPr>
          <w:p w14:paraId="142FF683" w14:textId="22B58E2E" w:rsidR="00BB51CF" w:rsidRPr="00CF17E4" w:rsidRDefault="008C58D4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665" w:type="dxa"/>
          </w:tcPr>
          <w:p w14:paraId="1787DE41" w14:textId="0B9B1C6F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+59</w:t>
            </w:r>
          </w:p>
        </w:tc>
      </w:tr>
      <w:tr w:rsidR="00BB51CF" w:rsidRPr="00CB4D65" w14:paraId="7077DBE8" w14:textId="77777777" w:rsidTr="006E4F13">
        <w:tc>
          <w:tcPr>
            <w:tcW w:w="601" w:type="dxa"/>
          </w:tcPr>
          <w:p w14:paraId="30BEC878" w14:textId="660826EC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5F67C83F" w14:textId="5E20A49B" w:rsidR="00BB51CF" w:rsidRPr="005658E5" w:rsidRDefault="00BB51CF" w:rsidP="00BE2766">
            <w:pPr>
              <w:ind w:firstLine="0"/>
              <w:jc w:val="left"/>
              <w:rPr>
                <w:rFonts w:ascii="Times New Roman" w:hAnsi="Times New Roman"/>
              </w:rPr>
            </w:pPr>
            <w:r w:rsidRPr="00555FF5">
              <w:rPr>
                <w:rFonts w:ascii="Times New Roman" w:hAnsi="Times New Roman"/>
                <w:sz w:val="28"/>
                <w:szCs w:val="28"/>
              </w:rPr>
              <w:t>діти – сироти, діти, позбавлені батьківського піклування</w:t>
            </w:r>
            <w:r w:rsidR="008C58D4">
              <w:rPr>
                <w:rFonts w:ascii="Times New Roman" w:hAnsi="Times New Roman"/>
                <w:sz w:val="28"/>
                <w:szCs w:val="28"/>
              </w:rPr>
              <w:t>, в т. ч. під опікою/піклуванням</w:t>
            </w:r>
          </w:p>
        </w:tc>
        <w:tc>
          <w:tcPr>
            <w:tcW w:w="1363" w:type="dxa"/>
          </w:tcPr>
          <w:p w14:paraId="2B79FF8A" w14:textId="1F2561FF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06" w:type="dxa"/>
          </w:tcPr>
          <w:p w14:paraId="024D2522" w14:textId="77A6F0AD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0EA4057F" w14:textId="01F67E37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65" w:type="dxa"/>
          </w:tcPr>
          <w:p w14:paraId="64962E37" w14:textId="589E8518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+5</w:t>
            </w:r>
          </w:p>
        </w:tc>
      </w:tr>
      <w:tr w:rsidR="00BB51CF" w:rsidRPr="00CB4D65" w14:paraId="51ECD155" w14:textId="77777777" w:rsidTr="006E4F13">
        <w:tc>
          <w:tcPr>
            <w:tcW w:w="601" w:type="dxa"/>
          </w:tcPr>
          <w:p w14:paraId="7CAA4C07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592FBD64" w14:textId="77777777" w:rsidR="00BB51CF" w:rsidRDefault="00BB51CF" w:rsidP="00BE276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Діти з інвалідністю</w:t>
            </w:r>
          </w:p>
          <w:p w14:paraId="2C33ACDE" w14:textId="05278BED" w:rsidR="00BB51CF" w:rsidRPr="00555FF5" w:rsidRDefault="00BB51CF" w:rsidP="00BE276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557B9218" w14:textId="79603F6C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6" w:type="dxa"/>
          </w:tcPr>
          <w:p w14:paraId="00A08D92" w14:textId="2FAC9348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FEB71EA" w14:textId="6854A40C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65" w:type="dxa"/>
          </w:tcPr>
          <w:p w14:paraId="2A63CE44" w14:textId="5464E174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+1</w:t>
            </w:r>
          </w:p>
        </w:tc>
      </w:tr>
      <w:tr w:rsidR="00BB51CF" w:rsidRPr="00CB4D65" w14:paraId="55E684D5" w14:textId="77777777" w:rsidTr="006E4F13">
        <w:tc>
          <w:tcPr>
            <w:tcW w:w="601" w:type="dxa"/>
          </w:tcPr>
          <w:p w14:paraId="2C9B8316" w14:textId="17818B4F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6500B9D5" w14:textId="63127F0F" w:rsidR="00BB51CF" w:rsidRPr="00555FF5" w:rsidRDefault="00BB51CF" w:rsidP="00DF72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612E3">
              <w:rPr>
                <w:rFonts w:ascii="Times New Roman" w:eastAsiaTheme="minorHAnsi" w:hAnsi="Times New Roman"/>
                <w:sz w:val="28"/>
                <w:szCs w:val="28"/>
              </w:rPr>
              <w:t>Діти- сироти та діти, позбавле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ні батьківського піклування в прийомних сім’ях</w:t>
            </w:r>
            <w:r w:rsidRPr="007612E3">
              <w:rPr>
                <w:rFonts w:ascii="Times New Roman" w:eastAsiaTheme="minorHAnsi" w:hAnsi="Times New Roman"/>
                <w:sz w:val="28"/>
                <w:szCs w:val="28"/>
              </w:rPr>
              <w:t>, ДБСТ</w:t>
            </w:r>
          </w:p>
        </w:tc>
        <w:tc>
          <w:tcPr>
            <w:tcW w:w="1363" w:type="dxa"/>
          </w:tcPr>
          <w:p w14:paraId="67E60E39" w14:textId="7C6E0FD0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6" w:type="dxa"/>
          </w:tcPr>
          <w:p w14:paraId="7FBC857B" w14:textId="0A9AECF4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FE0E95D" w14:textId="122656AD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65" w:type="dxa"/>
          </w:tcPr>
          <w:p w14:paraId="7E59CBA5" w14:textId="3D2A0305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+2</w:t>
            </w:r>
          </w:p>
        </w:tc>
      </w:tr>
      <w:tr w:rsidR="00BB51CF" w:rsidRPr="00CB4D65" w14:paraId="0112584B" w14:textId="77777777" w:rsidTr="006E4F13">
        <w:tc>
          <w:tcPr>
            <w:tcW w:w="601" w:type="dxa"/>
          </w:tcPr>
          <w:p w14:paraId="6E3C4B5A" w14:textId="77777777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1A239F5A" w14:textId="193367B8" w:rsidR="00BB51CF" w:rsidRPr="007612E3" w:rsidRDefault="00BB51CF" w:rsidP="00DF72AE">
            <w:pPr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сім’ї, які перебувають в складних життєвих обставинах</w:t>
            </w:r>
          </w:p>
        </w:tc>
        <w:tc>
          <w:tcPr>
            <w:tcW w:w="1363" w:type="dxa"/>
          </w:tcPr>
          <w:p w14:paraId="63A509A6" w14:textId="256188E3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6" w:type="dxa"/>
          </w:tcPr>
          <w:p w14:paraId="4D7009DC" w14:textId="7480FE2A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44F8FF7" w14:textId="63D7EE0E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65" w:type="dxa"/>
          </w:tcPr>
          <w:p w14:paraId="5E370D9E" w14:textId="0FC2B587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+10</w:t>
            </w:r>
          </w:p>
        </w:tc>
      </w:tr>
      <w:tr w:rsidR="00BB51CF" w:rsidRPr="00CB4D65" w14:paraId="19138D81" w14:textId="77777777" w:rsidTr="006E4F13">
        <w:tc>
          <w:tcPr>
            <w:tcW w:w="601" w:type="dxa"/>
          </w:tcPr>
          <w:p w14:paraId="413C41A7" w14:textId="61CA1049" w:rsidR="00BB51CF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32B45D58" w14:textId="77777777" w:rsidR="00BB51CF" w:rsidRDefault="00BB51CF" w:rsidP="00DF72A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5FF5">
              <w:rPr>
                <w:rFonts w:ascii="Times New Roman" w:hAnsi="Times New Roman"/>
                <w:sz w:val="28"/>
                <w:szCs w:val="28"/>
              </w:rPr>
              <w:t>особи постраждалі від домашнього насильства</w:t>
            </w:r>
          </w:p>
          <w:p w14:paraId="47E51320" w14:textId="4C399F34" w:rsidR="006E4F13" w:rsidRPr="00C10219" w:rsidRDefault="006E4F13" w:rsidP="00DF72A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14:paraId="3A1B96A8" w14:textId="29CD3CB7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1306" w:type="dxa"/>
          </w:tcPr>
          <w:p w14:paraId="4F6F7150" w14:textId="13A393F0" w:rsidR="00BB51CF" w:rsidRPr="00CF17E4" w:rsidRDefault="00BB51C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  <w:tc>
          <w:tcPr>
            <w:tcW w:w="1276" w:type="dxa"/>
          </w:tcPr>
          <w:p w14:paraId="15098C57" w14:textId="6DD48CAA" w:rsidR="00BB51CF" w:rsidRPr="00CF17E4" w:rsidRDefault="00ED3C9A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1665" w:type="dxa"/>
          </w:tcPr>
          <w:p w14:paraId="015AF271" w14:textId="3BBAC64C" w:rsidR="00BB51CF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-62</w:t>
            </w:r>
          </w:p>
        </w:tc>
      </w:tr>
      <w:tr w:rsidR="005144C7" w:rsidRPr="00CB4D65" w14:paraId="2FD88A5B" w14:textId="77777777" w:rsidTr="006E4F13">
        <w:tc>
          <w:tcPr>
            <w:tcW w:w="601" w:type="dxa"/>
          </w:tcPr>
          <w:p w14:paraId="356179CB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4C6DCC5D" w14:textId="015C9688" w:rsidR="005144C7" w:rsidRDefault="005144C7" w:rsidP="00A749DC">
            <w:pPr>
              <w:ind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F00">
              <w:rPr>
                <w:rFonts w:ascii="Times New Roman" w:hAnsi="Times New Roman"/>
                <w:sz w:val="26"/>
                <w:szCs w:val="26"/>
                <w:lang w:eastAsia="ru-RU"/>
              </w:rPr>
              <w:t>Ветерани</w:t>
            </w:r>
            <w:r w:rsidR="006F38B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війни </w:t>
            </w:r>
            <w:r w:rsidRPr="00FB6F00">
              <w:rPr>
                <w:rFonts w:ascii="Times New Roman" w:hAnsi="Times New Roman"/>
                <w:sz w:val="26"/>
                <w:szCs w:val="26"/>
                <w:lang w:eastAsia="ru-RU"/>
              </w:rPr>
              <w:t>та члени їх сімей</w:t>
            </w:r>
          </w:p>
          <w:p w14:paraId="778A34D0" w14:textId="41AB4809" w:rsidR="006E4F13" w:rsidRPr="005144C7" w:rsidRDefault="006E4F13" w:rsidP="00A749D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0C190820" w14:textId="2D2A6CFB" w:rsidR="005144C7" w:rsidRPr="006E4F13" w:rsidRDefault="005144C7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306" w:type="dxa"/>
          </w:tcPr>
          <w:p w14:paraId="37597124" w14:textId="4FA39CC5" w:rsidR="005144C7" w:rsidRPr="006E4F13" w:rsidRDefault="005144C7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1276" w:type="dxa"/>
          </w:tcPr>
          <w:p w14:paraId="7D5650C9" w14:textId="52C20543" w:rsidR="005144C7" w:rsidRPr="00CF17E4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1665" w:type="dxa"/>
          </w:tcPr>
          <w:p w14:paraId="73661FA2" w14:textId="07562BAD" w:rsidR="005144C7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+5</w:t>
            </w:r>
          </w:p>
        </w:tc>
      </w:tr>
      <w:tr w:rsidR="005144C7" w:rsidRPr="00CB4D65" w14:paraId="455086FB" w14:textId="77777777" w:rsidTr="006E4F13">
        <w:tc>
          <w:tcPr>
            <w:tcW w:w="601" w:type="dxa"/>
          </w:tcPr>
          <w:p w14:paraId="05A14668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2B45EBFF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F00">
              <w:rPr>
                <w:rFonts w:ascii="Times New Roman" w:hAnsi="Times New Roman"/>
                <w:sz w:val="26"/>
                <w:szCs w:val="26"/>
                <w:lang w:eastAsia="ru-RU"/>
              </w:rPr>
              <w:t>Особи з інвалідністю внаслідок війни</w:t>
            </w:r>
          </w:p>
          <w:p w14:paraId="1716AB59" w14:textId="2A45DCA0" w:rsidR="006E4F13" w:rsidRPr="005144C7" w:rsidRDefault="006E4F13" w:rsidP="00A749D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5BB82536" w14:textId="7850B10E" w:rsidR="005144C7" w:rsidRPr="006E4F13" w:rsidRDefault="005144C7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306" w:type="dxa"/>
          </w:tcPr>
          <w:p w14:paraId="42786514" w14:textId="4AA55E7F" w:rsidR="005144C7" w:rsidRPr="006E4F13" w:rsidRDefault="005144C7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14:paraId="1FCA8FA7" w14:textId="45270414" w:rsidR="005144C7" w:rsidRPr="00CF17E4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665" w:type="dxa"/>
          </w:tcPr>
          <w:p w14:paraId="38F5B5E9" w14:textId="0FD64C11" w:rsidR="005144C7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+2</w:t>
            </w:r>
          </w:p>
        </w:tc>
      </w:tr>
      <w:tr w:rsidR="005144C7" w:rsidRPr="00CB4D65" w14:paraId="190B407F" w14:textId="77777777" w:rsidTr="006E4F13">
        <w:tc>
          <w:tcPr>
            <w:tcW w:w="601" w:type="dxa"/>
          </w:tcPr>
          <w:p w14:paraId="59F5E70A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347B51CE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F00">
              <w:rPr>
                <w:rFonts w:ascii="Times New Roman" w:hAnsi="Times New Roman"/>
                <w:sz w:val="26"/>
                <w:szCs w:val="26"/>
                <w:lang w:eastAsia="ru-RU"/>
              </w:rPr>
              <w:t>Члени сімей загиблих та зниклих безвісти військовослужбовців</w:t>
            </w:r>
          </w:p>
          <w:p w14:paraId="49AD4B5D" w14:textId="5F2FDA05" w:rsidR="006E4F13" w:rsidRPr="005144C7" w:rsidRDefault="006E4F13" w:rsidP="00A749D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8311BBC" w14:textId="04D45A39" w:rsidR="005144C7" w:rsidRPr="006E4F13" w:rsidRDefault="005144C7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1306" w:type="dxa"/>
          </w:tcPr>
          <w:p w14:paraId="2F01B2D2" w14:textId="7FC8E7A0" w:rsidR="005144C7" w:rsidRPr="006E4F13" w:rsidRDefault="00FA3D7F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50B1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1276" w:type="dxa"/>
          </w:tcPr>
          <w:p w14:paraId="6F35EC9E" w14:textId="596ADAE9" w:rsidR="005144C7" w:rsidRPr="00CF17E4" w:rsidRDefault="00FA3D7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665" w:type="dxa"/>
          </w:tcPr>
          <w:p w14:paraId="02C34A6F" w14:textId="77777777" w:rsidR="005144C7" w:rsidRPr="00CF17E4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4C7" w:rsidRPr="00CB4D65" w14:paraId="36A55E9E" w14:textId="77777777" w:rsidTr="006E4F13">
        <w:tc>
          <w:tcPr>
            <w:tcW w:w="601" w:type="dxa"/>
          </w:tcPr>
          <w:p w14:paraId="6F537B73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14:paraId="79FE2034" w14:textId="77777777" w:rsidR="005144C7" w:rsidRDefault="005144C7" w:rsidP="00A749DC">
            <w:pPr>
              <w:ind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6F00">
              <w:rPr>
                <w:rFonts w:ascii="Times New Roman" w:hAnsi="Times New Roman"/>
                <w:sz w:val="26"/>
                <w:szCs w:val="26"/>
                <w:lang w:eastAsia="ru-RU"/>
              </w:rPr>
              <w:t>Військовослужбовці, звільнені з полону та члени їх сімей</w:t>
            </w:r>
          </w:p>
          <w:p w14:paraId="70B3CE34" w14:textId="0A2AF5F5" w:rsidR="006E4F13" w:rsidRPr="005144C7" w:rsidRDefault="006E4F13" w:rsidP="00A749D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CFAA298" w14:textId="735D0B29" w:rsidR="005144C7" w:rsidRPr="006E4F13" w:rsidRDefault="00FA3D7F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14:paraId="763C64E0" w14:textId="53822106" w:rsidR="005144C7" w:rsidRPr="006E4F13" w:rsidRDefault="00FA3D7F" w:rsidP="00A749D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4F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F6E668" w14:textId="4239CA35" w:rsidR="005144C7" w:rsidRPr="00CF17E4" w:rsidRDefault="00FA3D7F" w:rsidP="00A749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65" w:type="dxa"/>
          </w:tcPr>
          <w:p w14:paraId="6BF1CF2A" w14:textId="2B30CED7" w:rsidR="005144C7" w:rsidRPr="006E4F13" w:rsidRDefault="006E4F13" w:rsidP="00A749DC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+9</w:t>
            </w:r>
          </w:p>
        </w:tc>
      </w:tr>
    </w:tbl>
    <w:p w14:paraId="613CD265" w14:textId="77777777" w:rsidR="005144C7" w:rsidRPr="0045679C" w:rsidRDefault="005144C7" w:rsidP="006F040F">
      <w:pPr>
        <w:ind w:firstLine="567"/>
        <w:rPr>
          <w:rFonts w:ascii="Times New Roman" w:hAnsi="Times New Roman"/>
          <w:color w:val="FF0000"/>
          <w:sz w:val="28"/>
          <w:szCs w:val="28"/>
        </w:rPr>
      </w:pPr>
    </w:p>
    <w:p w14:paraId="0185A580" w14:textId="63509173" w:rsidR="002957C1" w:rsidRPr="00361870" w:rsidRDefault="002957C1" w:rsidP="002957C1">
      <w:pPr>
        <w:ind w:firstLine="0"/>
        <w:rPr>
          <w:rFonts w:ascii="Times New Roman" w:hAnsi="Times New Roman"/>
          <w:sz w:val="28"/>
          <w:szCs w:val="28"/>
        </w:rPr>
      </w:pPr>
      <w:r w:rsidRPr="00361870">
        <w:rPr>
          <w:rFonts w:ascii="Times New Roman" w:hAnsi="Times New Roman"/>
          <w:sz w:val="28"/>
          <w:szCs w:val="28"/>
        </w:rPr>
        <w:t>Основними категоріями, яким над</w:t>
      </w:r>
      <w:r w:rsidR="00936E08" w:rsidRPr="00361870">
        <w:rPr>
          <w:rFonts w:ascii="Times New Roman" w:hAnsi="Times New Roman"/>
          <w:sz w:val="28"/>
          <w:szCs w:val="28"/>
        </w:rPr>
        <w:t>авались соціальні послуги в 2025</w:t>
      </w:r>
      <w:r w:rsidRPr="00361870">
        <w:rPr>
          <w:rFonts w:ascii="Times New Roman" w:hAnsi="Times New Roman"/>
          <w:sz w:val="28"/>
          <w:szCs w:val="28"/>
        </w:rPr>
        <w:t xml:space="preserve"> році були громадяни похилого віку – </w:t>
      </w:r>
      <w:r w:rsidR="006E4F13" w:rsidRPr="00361870">
        <w:rPr>
          <w:rFonts w:ascii="Times New Roman" w:hAnsi="Times New Roman"/>
          <w:sz w:val="28"/>
          <w:szCs w:val="28"/>
        </w:rPr>
        <w:t>947 осіб</w:t>
      </w:r>
      <w:r w:rsidRPr="00361870">
        <w:rPr>
          <w:rFonts w:ascii="Times New Roman" w:hAnsi="Times New Roman"/>
          <w:sz w:val="28"/>
          <w:szCs w:val="28"/>
        </w:rPr>
        <w:t xml:space="preserve">, особи з інвалідністю – </w:t>
      </w:r>
      <w:r w:rsidR="006E4F13" w:rsidRPr="00361870">
        <w:rPr>
          <w:rFonts w:ascii="Times New Roman" w:hAnsi="Times New Roman"/>
          <w:sz w:val="28"/>
          <w:szCs w:val="28"/>
        </w:rPr>
        <w:t>292 особи</w:t>
      </w:r>
      <w:r w:rsidRPr="00361870">
        <w:rPr>
          <w:rFonts w:ascii="Times New Roman" w:hAnsi="Times New Roman"/>
          <w:sz w:val="28"/>
          <w:szCs w:val="28"/>
        </w:rPr>
        <w:t xml:space="preserve">,  діти з інвалідністю – </w:t>
      </w:r>
      <w:r w:rsidR="006E4F13" w:rsidRPr="00361870">
        <w:rPr>
          <w:rFonts w:ascii="Times New Roman" w:hAnsi="Times New Roman"/>
          <w:sz w:val="28"/>
          <w:szCs w:val="28"/>
        </w:rPr>
        <w:t>17 дітей</w:t>
      </w:r>
      <w:r w:rsidRPr="00361870">
        <w:rPr>
          <w:rFonts w:ascii="Times New Roman" w:hAnsi="Times New Roman"/>
          <w:sz w:val="28"/>
          <w:szCs w:val="28"/>
        </w:rPr>
        <w:t xml:space="preserve">, внутрішньо переміщені особи – </w:t>
      </w:r>
      <w:r w:rsidR="006E4F13" w:rsidRPr="00361870">
        <w:rPr>
          <w:rFonts w:ascii="Times New Roman" w:hAnsi="Times New Roman"/>
          <w:sz w:val="28"/>
          <w:szCs w:val="28"/>
        </w:rPr>
        <w:t>390</w:t>
      </w:r>
      <w:r w:rsidR="006F38B5" w:rsidRPr="00361870">
        <w:rPr>
          <w:rFonts w:ascii="Times New Roman" w:hAnsi="Times New Roman"/>
          <w:sz w:val="28"/>
          <w:szCs w:val="28"/>
        </w:rPr>
        <w:t>, ветерани війни та члени їх сім’ї - 361</w:t>
      </w:r>
      <w:r w:rsidRPr="00361870">
        <w:rPr>
          <w:rFonts w:ascii="Times New Roman" w:hAnsi="Times New Roman"/>
          <w:sz w:val="28"/>
          <w:szCs w:val="28"/>
        </w:rPr>
        <w:t>,</w:t>
      </w:r>
      <w:r w:rsidR="006F38B5" w:rsidRPr="00361870">
        <w:rPr>
          <w:rFonts w:ascii="Times New Roman" w:hAnsi="Times New Roman"/>
          <w:sz w:val="28"/>
          <w:szCs w:val="28"/>
        </w:rPr>
        <w:t>особи з інвалідністю внаслідок війни - 63</w:t>
      </w:r>
      <w:r w:rsidRPr="00361870">
        <w:rPr>
          <w:rFonts w:ascii="Times New Roman" w:hAnsi="Times New Roman"/>
          <w:sz w:val="28"/>
          <w:szCs w:val="28"/>
        </w:rPr>
        <w:t xml:space="preserve"> діти – сироти, діти, позбавлені батьківського піклування – </w:t>
      </w:r>
      <w:r w:rsidR="00880B1F" w:rsidRPr="00361870">
        <w:rPr>
          <w:rFonts w:ascii="Times New Roman" w:hAnsi="Times New Roman"/>
          <w:sz w:val="28"/>
          <w:szCs w:val="28"/>
        </w:rPr>
        <w:t>29</w:t>
      </w:r>
      <w:r w:rsidRPr="00361870">
        <w:rPr>
          <w:rFonts w:ascii="Times New Roman" w:hAnsi="Times New Roman"/>
          <w:sz w:val="28"/>
          <w:szCs w:val="28"/>
        </w:rPr>
        <w:t xml:space="preserve">, особи постраждалі від домашнього насильства – </w:t>
      </w:r>
      <w:r w:rsidR="00880B1F" w:rsidRPr="00361870">
        <w:rPr>
          <w:rFonts w:ascii="Times New Roman" w:hAnsi="Times New Roman"/>
          <w:sz w:val="28"/>
          <w:szCs w:val="28"/>
        </w:rPr>
        <w:t>542</w:t>
      </w:r>
      <w:r w:rsidRPr="00361870">
        <w:rPr>
          <w:rFonts w:ascii="Times New Roman" w:hAnsi="Times New Roman"/>
          <w:sz w:val="28"/>
          <w:szCs w:val="28"/>
        </w:rPr>
        <w:t xml:space="preserve"> та інші.</w:t>
      </w:r>
    </w:p>
    <w:p w14:paraId="40D4501F" w14:textId="0136964F" w:rsidR="00CA169A" w:rsidRDefault="00CA169A" w:rsidP="00972FAA">
      <w:pPr>
        <w:ind w:firstLine="0"/>
        <w:rPr>
          <w:rFonts w:ascii="Times New Roman" w:hAnsi="Times New Roman"/>
          <w:sz w:val="28"/>
          <w:szCs w:val="28"/>
        </w:rPr>
      </w:pPr>
    </w:p>
    <w:p w14:paraId="1E235746" w14:textId="014B9A09" w:rsidR="00D3011F" w:rsidRDefault="00353806" w:rsidP="0035380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C60FDC5" wp14:editId="0566225C">
            <wp:extent cx="6600825" cy="4438650"/>
            <wp:effectExtent l="38100" t="38100" r="85725" b="952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1981B2" w14:textId="77777777" w:rsidR="00353806" w:rsidRDefault="00353806" w:rsidP="00353806">
      <w:pPr>
        <w:ind w:firstLine="0"/>
        <w:rPr>
          <w:rFonts w:ascii="Times New Roman" w:hAnsi="Times New Roman"/>
          <w:sz w:val="28"/>
          <w:szCs w:val="28"/>
        </w:rPr>
      </w:pPr>
    </w:p>
    <w:p w14:paraId="616221B5" w14:textId="6A58FE63" w:rsidR="00DC2A45" w:rsidRDefault="00CA221D" w:rsidP="002B40D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3241199" wp14:editId="68E5C673">
            <wp:extent cx="6657975" cy="4295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883354" w14:textId="77777777" w:rsidR="00FE1BCA" w:rsidRDefault="00FE1BCA" w:rsidP="002B40D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4D85E7C" w14:textId="5D53813E" w:rsidR="00987720" w:rsidRDefault="0061611B" w:rsidP="002B40D7">
      <w:pPr>
        <w:ind w:firstLine="0"/>
        <w:rPr>
          <w:rFonts w:ascii="Times New Roman" w:hAnsi="Times New Roman"/>
          <w:color w:val="00B050"/>
          <w:sz w:val="28"/>
          <w:szCs w:val="28"/>
        </w:rPr>
      </w:pPr>
      <w:r w:rsidRPr="0061611B">
        <w:rPr>
          <w:rFonts w:ascii="Times New Roman" w:hAnsi="Times New Roman"/>
          <w:b/>
          <w:sz w:val="28"/>
          <w:szCs w:val="28"/>
        </w:rPr>
        <w:lastRenderedPageBreak/>
        <w:t>5. Динаміка розподілу за видами фактично наданих соціальних послуг</w:t>
      </w:r>
    </w:p>
    <w:p w14:paraId="74E8BB8E" w14:textId="77777777" w:rsidR="00555422" w:rsidRDefault="00555422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5D458802" w14:textId="77777777" w:rsidR="0006393E" w:rsidRPr="00CF17E4" w:rsidRDefault="0006393E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2BEC9D03" w14:textId="69F73FAD" w:rsidR="00CE03D0" w:rsidRPr="00CF17E4" w:rsidRDefault="0061611B" w:rsidP="006F040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2023-2025</w:t>
      </w:r>
      <w:r w:rsidR="00CE03D0" w:rsidRPr="00CF17E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оків</w:t>
      </w:r>
      <w:r w:rsidR="00A5542F" w:rsidRPr="00CF1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2B40D7">
        <w:rPr>
          <w:rFonts w:ascii="Times New Roman" w:hAnsi="Times New Roman"/>
          <w:sz w:val="28"/>
          <w:szCs w:val="28"/>
        </w:rPr>
        <w:t>комунальних надавачів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2B40D7">
        <w:rPr>
          <w:rFonts w:ascii="Times New Roman" w:hAnsi="Times New Roman"/>
          <w:sz w:val="28"/>
          <w:szCs w:val="28"/>
        </w:rPr>
        <w:t xml:space="preserve">громадяни </w:t>
      </w:r>
      <w:r>
        <w:rPr>
          <w:rFonts w:ascii="Times New Roman" w:hAnsi="Times New Roman"/>
          <w:sz w:val="28"/>
          <w:szCs w:val="28"/>
        </w:rPr>
        <w:t xml:space="preserve">звертались за наступними </w:t>
      </w:r>
      <w:r w:rsidR="002B40D7">
        <w:rPr>
          <w:rFonts w:ascii="Times New Roman" w:hAnsi="Times New Roman"/>
          <w:sz w:val="28"/>
          <w:szCs w:val="28"/>
        </w:rPr>
        <w:t xml:space="preserve">соціальними </w:t>
      </w:r>
      <w:r w:rsidR="001B26D1" w:rsidRPr="00CF17E4">
        <w:rPr>
          <w:rFonts w:ascii="Times New Roman" w:hAnsi="Times New Roman"/>
          <w:sz w:val="28"/>
          <w:szCs w:val="28"/>
        </w:rPr>
        <w:t>послуг</w:t>
      </w:r>
      <w:r>
        <w:rPr>
          <w:rFonts w:ascii="Times New Roman" w:hAnsi="Times New Roman"/>
          <w:sz w:val="28"/>
          <w:szCs w:val="28"/>
        </w:rPr>
        <w:t>ами</w:t>
      </w:r>
      <w:r w:rsidR="00A5542F" w:rsidRPr="00CF17E4">
        <w:rPr>
          <w:rFonts w:ascii="Times New Roman" w:hAnsi="Times New Roman"/>
          <w:sz w:val="28"/>
          <w:szCs w:val="28"/>
        </w:rPr>
        <w:t>:</w:t>
      </w:r>
    </w:p>
    <w:p w14:paraId="3349A931" w14:textId="77777777" w:rsidR="00CE03D0" w:rsidRDefault="00CE03D0" w:rsidP="006F040F">
      <w:pPr>
        <w:ind w:firstLine="567"/>
        <w:rPr>
          <w:rFonts w:ascii="Times New Roman" w:hAnsi="Times New Roman"/>
          <w:sz w:val="28"/>
          <w:szCs w:val="28"/>
        </w:rPr>
      </w:pPr>
    </w:p>
    <w:p w14:paraId="4F7FAD49" w14:textId="77777777" w:rsidR="0006393E" w:rsidRPr="00CF17E4" w:rsidRDefault="0006393E" w:rsidP="006F040F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75"/>
        <w:gridCol w:w="1589"/>
        <w:gridCol w:w="1589"/>
        <w:gridCol w:w="1431"/>
        <w:gridCol w:w="1753"/>
      </w:tblGrid>
      <w:tr w:rsidR="00DC2A45" w:rsidRPr="00CF17E4" w14:paraId="404E6211" w14:textId="77777777" w:rsidTr="00DC2A45">
        <w:tc>
          <w:tcPr>
            <w:tcW w:w="3775" w:type="dxa"/>
          </w:tcPr>
          <w:p w14:paraId="51A43CC2" w14:textId="4ED34189" w:rsidR="00DC2A45" w:rsidRPr="00CF17E4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Назва послуги</w:t>
            </w:r>
          </w:p>
        </w:tc>
        <w:tc>
          <w:tcPr>
            <w:tcW w:w="1589" w:type="dxa"/>
          </w:tcPr>
          <w:p w14:paraId="564F3F26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2023рік</w:t>
            </w:r>
          </w:p>
          <w:p w14:paraId="24BBC009" w14:textId="09CB0B5B" w:rsidR="00DC2A45" w:rsidRPr="00CF17E4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F17E4">
              <w:rPr>
                <w:rFonts w:ascii="Times New Roman" w:hAnsi="Times New Roman"/>
                <w:sz w:val="24"/>
                <w:szCs w:val="24"/>
              </w:rPr>
              <w:t>осіб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58DD84B3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рік</w:t>
            </w:r>
          </w:p>
          <w:p w14:paraId="51C2DFC7" w14:textId="7CA1F060" w:rsidR="00DC2A45" w:rsidRPr="00CF17E4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F17E4">
              <w:rPr>
                <w:rFonts w:ascii="Times New Roman" w:hAnsi="Times New Roman"/>
                <w:sz w:val="24"/>
                <w:szCs w:val="24"/>
              </w:rPr>
              <w:t>осіб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1" w:type="dxa"/>
          </w:tcPr>
          <w:p w14:paraId="3B8A2A57" w14:textId="77777777" w:rsidR="00DC2A45" w:rsidRDefault="00DC2A45" w:rsidP="00FD64D0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 рік</w:t>
            </w:r>
          </w:p>
          <w:p w14:paraId="1D58AFAF" w14:textId="35D99C4B" w:rsidR="00DC2A45" w:rsidRPr="00CF17E4" w:rsidRDefault="00DC2A45" w:rsidP="00FD64D0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(осіб)</w:t>
            </w:r>
          </w:p>
        </w:tc>
        <w:tc>
          <w:tcPr>
            <w:tcW w:w="1753" w:type="dxa"/>
          </w:tcPr>
          <w:p w14:paraId="0CE5FC32" w14:textId="42ADB72A" w:rsidR="00DC2A45" w:rsidRPr="00CF17E4" w:rsidRDefault="00DC2A45" w:rsidP="00FD64D0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17E4">
              <w:rPr>
                <w:rFonts w:ascii="Times New Roman" w:hAnsi="Times New Roman"/>
                <w:iCs/>
                <w:sz w:val="24"/>
                <w:szCs w:val="24"/>
              </w:rPr>
              <w:t>+/-</w:t>
            </w:r>
          </w:p>
          <w:p w14:paraId="3C0FAC36" w14:textId="6E08C43B" w:rsidR="00DC2A45" w:rsidRPr="00CF17E4" w:rsidRDefault="00DC2A45" w:rsidP="00FD64D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iCs/>
                <w:sz w:val="24"/>
                <w:szCs w:val="24"/>
              </w:rPr>
              <w:t>до поперед</w:t>
            </w:r>
            <w:r w:rsidRPr="00CF17E4">
              <w:rPr>
                <w:iCs/>
              </w:rPr>
              <w:t>нього року, осіб</w:t>
            </w:r>
          </w:p>
        </w:tc>
      </w:tr>
      <w:tr w:rsidR="00DC2A45" w:rsidRPr="00CF17E4" w14:paraId="08AF65E5" w14:textId="77777777" w:rsidTr="00DC2A45">
        <w:tc>
          <w:tcPr>
            <w:tcW w:w="3775" w:type="dxa"/>
          </w:tcPr>
          <w:p w14:paraId="3736F73B" w14:textId="61CFEA74" w:rsidR="00DC2A45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К</w:t>
            </w:r>
            <w:r w:rsidR="00DC2A45" w:rsidRPr="00CF17E4">
              <w:rPr>
                <w:rFonts w:ascii="Times New Roman" w:hAnsi="Times New Roman"/>
                <w:sz w:val="24"/>
                <w:szCs w:val="24"/>
              </w:rPr>
              <w:t>онсультування</w:t>
            </w:r>
          </w:p>
          <w:p w14:paraId="31E1B132" w14:textId="3BB2B413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A5796B1" w14:textId="1879BA85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589" w:type="dxa"/>
          </w:tcPr>
          <w:p w14:paraId="4D3CE1BC" w14:textId="10F5312C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1431" w:type="dxa"/>
          </w:tcPr>
          <w:p w14:paraId="086AEEBC" w14:textId="297A723D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1753" w:type="dxa"/>
          </w:tcPr>
          <w:p w14:paraId="33ACD68B" w14:textId="28923FCB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</w:tr>
      <w:tr w:rsidR="00DC2A45" w:rsidRPr="00CF17E4" w14:paraId="616BEEAB" w14:textId="77777777" w:rsidTr="00DC2A45">
        <w:tc>
          <w:tcPr>
            <w:tcW w:w="3775" w:type="dxa"/>
          </w:tcPr>
          <w:p w14:paraId="00624F4B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Догляд вдома</w:t>
            </w:r>
          </w:p>
          <w:p w14:paraId="4BE4BC09" w14:textId="54EF80BD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10E87CD" w14:textId="356B9C17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1589" w:type="dxa"/>
          </w:tcPr>
          <w:p w14:paraId="457C97D8" w14:textId="7C4FDF77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1431" w:type="dxa"/>
          </w:tcPr>
          <w:p w14:paraId="28B46B05" w14:textId="597D5052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1753" w:type="dxa"/>
          </w:tcPr>
          <w:p w14:paraId="57DA012D" w14:textId="0DA61FE6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</w:tr>
      <w:tr w:rsidR="00DC2A45" w:rsidRPr="00CF17E4" w14:paraId="123F5575" w14:textId="77777777" w:rsidTr="00DC2A45">
        <w:tc>
          <w:tcPr>
            <w:tcW w:w="3775" w:type="dxa"/>
          </w:tcPr>
          <w:p w14:paraId="568899FB" w14:textId="77777777" w:rsidR="00DC2A45" w:rsidRPr="00FE1BCA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1BCA">
              <w:rPr>
                <w:rFonts w:ascii="Times New Roman" w:hAnsi="Times New Roman"/>
                <w:sz w:val="24"/>
                <w:szCs w:val="24"/>
              </w:rPr>
              <w:t xml:space="preserve">Соціальна адаптація </w:t>
            </w:r>
          </w:p>
          <w:p w14:paraId="04AFEF5D" w14:textId="599DE76D" w:rsidR="0006393E" w:rsidRPr="00FE1BCA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C7E8312" w14:textId="7B64D636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89" w:type="dxa"/>
          </w:tcPr>
          <w:p w14:paraId="4C7743E6" w14:textId="667AC1A9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31" w:type="dxa"/>
          </w:tcPr>
          <w:p w14:paraId="6D6E8500" w14:textId="377F50ED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1753" w:type="dxa"/>
          </w:tcPr>
          <w:p w14:paraId="167499DC" w14:textId="13F4F3DC" w:rsidR="00DC2A45" w:rsidRPr="00FE1BCA" w:rsidRDefault="004B5D03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+</w:t>
            </w:r>
            <w:r w:rsidR="00E962CF" w:rsidRPr="00FE1BCA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DC2A45" w:rsidRPr="00CF17E4" w14:paraId="58CBCC03" w14:textId="77777777" w:rsidTr="00DC2A45">
        <w:tc>
          <w:tcPr>
            <w:tcW w:w="3775" w:type="dxa"/>
          </w:tcPr>
          <w:p w14:paraId="518812B1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Надання притулку</w:t>
            </w:r>
          </w:p>
          <w:p w14:paraId="22BE1663" w14:textId="6520C4A7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16DA63C" w14:textId="3DD8F3E9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89" w:type="dxa"/>
          </w:tcPr>
          <w:p w14:paraId="168F3693" w14:textId="471205F0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31" w:type="dxa"/>
          </w:tcPr>
          <w:p w14:paraId="1894AE5E" w14:textId="2A506698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53" w:type="dxa"/>
          </w:tcPr>
          <w:p w14:paraId="0F2D52BD" w14:textId="77432D54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DC2A45" w:rsidRPr="00CF17E4" w14:paraId="0BB6F98E" w14:textId="77777777" w:rsidTr="00DC2A45">
        <w:tc>
          <w:tcPr>
            <w:tcW w:w="3775" w:type="dxa"/>
          </w:tcPr>
          <w:p w14:paraId="6C41F6BA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7E4">
              <w:rPr>
                <w:rFonts w:ascii="Times New Roman" w:hAnsi="Times New Roman"/>
                <w:sz w:val="24"/>
                <w:szCs w:val="24"/>
              </w:rPr>
              <w:t>Ектренне</w:t>
            </w:r>
            <w:proofErr w:type="spellEnd"/>
            <w:r w:rsidRPr="00CF17E4">
              <w:rPr>
                <w:rFonts w:ascii="Times New Roman" w:hAnsi="Times New Roman"/>
                <w:sz w:val="24"/>
                <w:szCs w:val="24"/>
              </w:rPr>
              <w:t xml:space="preserve"> (кризове) втручання</w:t>
            </w:r>
          </w:p>
          <w:p w14:paraId="1D5E8781" w14:textId="42686C86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E810F5E" w14:textId="12A38154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89" w:type="dxa"/>
          </w:tcPr>
          <w:p w14:paraId="48376922" w14:textId="25A52605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31" w:type="dxa"/>
          </w:tcPr>
          <w:p w14:paraId="54CDE1EB" w14:textId="697CAE88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53" w:type="dxa"/>
          </w:tcPr>
          <w:p w14:paraId="10C90AFB" w14:textId="672EDF02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-24</w:t>
            </w:r>
          </w:p>
        </w:tc>
      </w:tr>
      <w:tr w:rsidR="00DC2A45" w:rsidRPr="00CF17E4" w14:paraId="6C8CC2DA" w14:textId="77777777" w:rsidTr="00DC2A45">
        <w:tc>
          <w:tcPr>
            <w:tcW w:w="3775" w:type="dxa"/>
          </w:tcPr>
          <w:p w14:paraId="39A32306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Натуральна допомога</w:t>
            </w:r>
          </w:p>
          <w:p w14:paraId="0590832C" w14:textId="11280ED1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404E682" w14:textId="46384FBA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589" w:type="dxa"/>
          </w:tcPr>
          <w:p w14:paraId="1B0BD38F" w14:textId="79575BEC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1138</w:t>
            </w:r>
          </w:p>
        </w:tc>
        <w:tc>
          <w:tcPr>
            <w:tcW w:w="1431" w:type="dxa"/>
          </w:tcPr>
          <w:p w14:paraId="15ECF017" w14:textId="6F408506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1753" w:type="dxa"/>
          </w:tcPr>
          <w:p w14:paraId="2FBFCF9F" w14:textId="0C2E345C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-23</w:t>
            </w:r>
          </w:p>
        </w:tc>
      </w:tr>
      <w:tr w:rsidR="00DC2A45" w:rsidRPr="00CF17E4" w14:paraId="274107C2" w14:textId="77777777" w:rsidTr="00DC2A45">
        <w:tc>
          <w:tcPr>
            <w:tcW w:w="3775" w:type="dxa"/>
          </w:tcPr>
          <w:p w14:paraId="428374EC" w14:textId="77777777" w:rsidR="00DC2A45" w:rsidRDefault="00DC2A45" w:rsidP="003B5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Догляд та виховання дітей в умовах наближених до сімейних</w:t>
            </w:r>
          </w:p>
          <w:p w14:paraId="73217729" w14:textId="66923AC4" w:rsidR="0006393E" w:rsidRPr="00CF17E4" w:rsidRDefault="0006393E" w:rsidP="003B5F7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5E5675D" w14:textId="51563085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89" w:type="dxa"/>
          </w:tcPr>
          <w:p w14:paraId="2CBB4436" w14:textId="729034C8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31" w:type="dxa"/>
          </w:tcPr>
          <w:p w14:paraId="087EAC8A" w14:textId="193C2D6B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53" w:type="dxa"/>
          </w:tcPr>
          <w:p w14:paraId="273494E6" w14:textId="639B5EB9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DC2A45" w:rsidRPr="00CF17E4" w14:paraId="7D5A8809" w14:textId="77777777" w:rsidTr="00DC2A45">
        <w:tc>
          <w:tcPr>
            <w:tcW w:w="3775" w:type="dxa"/>
          </w:tcPr>
          <w:p w14:paraId="4829501C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 xml:space="preserve">Супровід під час інклюзивного навчання </w:t>
            </w:r>
          </w:p>
          <w:p w14:paraId="37455E9D" w14:textId="72D77AA7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B4B72F1" w14:textId="1B4F8580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14:paraId="18857373" w14:textId="54C145DB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F17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</w:tcPr>
          <w:p w14:paraId="6F383A0C" w14:textId="34A72DA0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3" w:type="dxa"/>
          </w:tcPr>
          <w:p w14:paraId="52AACBD5" w14:textId="5A8DCCFA" w:rsidR="00DC2A45" w:rsidRPr="00CF17E4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2A45" w:rsidRPr="00CF17E4" w14:paraId="62138D30" w14:textId="77777777" w:rsidTr="00DC2A45">
        <w:tc>
          <w:tcPr>
            <w:tcW w:w="3775" w:type="dxa"/>
          </w:tcPr>
          <w:p w14:paraId="73F31BDC" w14:textId="77777777" w:rsidR="00DC2A45" w:rsidRPr="00FE1BCA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1BCA">
              <w:rPr>
                <w:rFonts w:ascii="Times New Roman" w:hAnsi="Times New Roman"/>
                <w:sz w:val="24"/>
                <w:szCs w:val="24"/>
              </w:rPr>
              <w:t>Представництво інтересів</w:t>
            </w:r>
          </w:p>
          <w:p w14:paraId="68FD2147" w14:textId="291DBF1F" w:rsidR="0006393E" w:rsidRPr="00FE1BCA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1F290F6" w14:textId="63CAD49B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89" w:type="dxa"/>
          </w:tcPr>
          <w:p w14:paraId="61B003FC" w14:textId="56F2BA89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1BCA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431" w:type="dxa"/>
          </w:tcPr>
          <w:p w14:paraId="3D4391C0" w14:textId="0C8E1F1B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1753" w:type="dxa"/>
          </w:tcPr>
          <w:p w14:paraId="3895B37D" w14:textId="0CFD70A2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+156</w:t>
            </w:r>
          </w:p>
        </w:tc>
      </w:tr>
      <w:tr w:rsidR="00DC2A45" w:rsidRPr="00CF17E4" w14:paraId="35A4145F" w14:textId="77777777" w:rsidTr="00DC2A45">
        <w:tc>
          <w:tcPr>
            <w:tcW w:w="3775" w:type="dxa"/>
          </w:tcPr>
          <w:p w14:paraId="5080B105" w14:textId="77777777" w:rsidR="00DC2A45" w:rsidRDefault="00DC2A45" w:rsidP="00CE03D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Соціальна інтеграція та реінтеграція</w:t>
            </w:r>
          </w:p>
          <w:p w14:paraId="2B781410" w14:textId="36A3F414" w:rsidR="0006393E" w:rsidRPr="00CF17E4" w:rsidRDefault="0006393E" w:rsidP="00CE03D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8A66B73" w14:textId="2953F08D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89" w:type="dxa"/>
          </w:tcPr>
          <w:p w14:paraId="6374F91C" w14:textId="14401EED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31" w:type="dxa"/>
          </w:tcPr>
          <w:p w14:paraId="515DB561" w14:textId="434C0954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53" w:type="dxa"/>
          </w:tcPr>
          <w:p w14:paraId="19859B50" w14:textId="71D6BA36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</w:tr>
      <w:tr w:rsidR="00DC2A45" w:rsidRPr="00CF17E4" w14:paraId="071ED762" w14:textId="77777777" w:rsidTr="00DC2A45">
        <w:tc>
          <w:tcPr>
            <w:tcW w:w="3775" w:type="dxa"/>
          </w:tcPr>
          <w:p w14:paraId="7413EE72" w14:textId="77777777" w:rsidR="00DC2A45" w:rsidRPr="00FE1BCA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1BCA">
              <w:rPr>
                <w:rFonts w:ascii="Times New Roman" w:hAnsi="Times New Roman"/>
                <w:sz w:val="24"/>
                <w:szCs w:val="24"/>
              </w:rPr>
              <w:t>Транспортні послуги</w:t>
            </w:r>
          </w:p>
          <w:p w14:paraId="3CF7F1A5" w14:textId="58BF630B" w:rsidR="0006393E" w:rsidRPr="00FE1BCA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0EFE17DE" w14:textId="6F6339E7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1BCA"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1589" w:type="dxa"/>
          </w:tcPr>
          <w:p w14:paraId="44E659B8" w14:textId="4CB15884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431" w:type="dxa"/>
          </w:tcPr>
          <w:p w14:paraId="24D417CE" w14:textId="570EB009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753" w:type="dxa"/>
          </w:tcPr>
          <w:p w14:paraId="540CB8EA" w14:textId="55B28EC5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+14</w:t>
            </w:r>
          </w:p>
        </w:tc>
      </w:tr>
      <w:tr w:rsidR="00DC2A45" w:rsidRPr="00CF17E4" w14:paraId="5BDA8C83" w14:textId="77777777" w:rsidTr="00DC2A45">
        <w:tc>
          <w:tcPr>
            <w:tcW w:w="3775" w:type="dxa"/>
          </w:tcPr>
          <w:p w14:paraId="3BAF7F41" w14:textId="77777777" w:rsidR="00DC2A45" w:rsidRDefault="00DC2A45" w:rsidP="00CE03D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Денний догляд дітей з інвалідністю</w:t>
            </w:r>
          </w:p>
          <w:p w14:paraId="2708C568" w14:textId="7198EDC3" w:rsidR="0006393E" w:rsidRPr="00CF17E4" w:rsidRDefault="0006393E" w:rsidP="00CE03D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689EB1E" w14:textId="6F330F8B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89" w:type="dxa"/>
          </w:tcPr>
          <w:p w14:paraId="440DAA8D" w14:textId="14E83126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31" w:type="dxa"/>
          </w:tcPr>
          <w:p w14:paraId="4FB421BD" w14:textId="69841EE9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53" w:type="dxa"/>
          </w:tcPr>
          <w:p w14:paraId="5B54B618" w14:textId="3E1BFDCC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</w:tr>
      <w:tr w:rsidR="00DC2A45" w:rsidRPr="00CF17E4" w14:paraId="35B3B0D4" w14:textId="77777777" w:rsidTr="00DC2A45">
        <w:tc>
          <w:tcPr>
            <w:tcW w:w="3775" w:type="dxa"/>
          </w:tcPr>
          <w:p w14:paraId="56B1B38F" w14:textId="77777777" w:rsidR="00DC2A45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7E4">
              <w:rPr>
                <w:rFonts w:ascii="Times New Roman" w:hAnsi="Times New Roman"/>
                <w:sz w:val="24"/>
                <w:szCs w:val="24"/>
              </w:rPr>
              <w:t>Соціальний супровід сімей/осіб, які перебувають у складних життєвих обставинах</w:t>
            </w:r>
          </w:p>
          <w:p w14:paraId="337CB072" w14:textId="65E48668" w:rsidR="0006393E" w:rsidRPr="00CF17E4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189CDDE" w14:textId="11EC3E12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89" w:type="dxa"/>
          </w:tcPr>
          <w:p w14:paraId="2EABB04A" w14:textId="2F1600D9" w:rsidR="00DC2A45" w:rsidRPr="00CF17E4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17E4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431" w:type="dxa"/>
          </w:tcPr>
          <w:p w14:paraId="46145D6A" w14:textId="0CA2C217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53" w:type="dxa"/>
          </w:tcPr>
          <w:p w14:paraId="0B96DD47" w14:textId="52E459F8" w:rsidR="00DC2A45" w:rsidRPr="00E962CF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+6</w:t>
            </w:r>
          </w:p>
        </w:tc>
      </w:tr>
      <w:tr w:rsidR="00DC2A45" w:rsidRPr="00CF17E4" w14:paraId="52FFE737" w14:textId="77777777" w:rsidTr="00DC2A45">
        <w:tc>
          <w:tcPr>
            <w:tcW w:w="3775" w:type="dxa"/>
          </w:tcPr>
          <w:p w14:paraId="7A4251B5" w14:textId="77777777" w:rsidR="00DC2A45" w:rsidRPr="00FE1BCA" w:rsidRDefault="00DC2A45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1BCA">
              <w:rPr>
                <w:rFonts w:ascii="Times New Roman" w:hAnsi="Times New Roman"/>
                <w:sz w:val="24"/>
                <w:szCs w:val="24"/>
              </w:rPr>
              <w:t>Соціальний супровід сімей, у яких виховуються діти- сироти і діти, позбавлені батьківського піклування</w:t>
            </w:r>
          </w:p>
          <w:p w14:paraId="7287C334" w14:textId="656D995F" w:rsidR="0006393E" w:rsidRPr="00FE1BCA" w:rsidRDefault="0006393E" w:rsidP="006F04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D58A11E" w14:textId="02C0BF68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1BCA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89" w:type="dxa"/>
          </w:tcPr>
          <w:p w14:paraId="2C29E639" w14:textId="377BAD28" w:rsidR="00DC2A45" w:rsidRPr="00FE1BCA" w:rsidRDefault="00DC2A45" w:rsidP="006F040F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1BCA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431" w:type="dxa"/>
          </w:tcPr>
          <w:p w14:paraId="2777D745" w14:textId="5AFC9FFB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53" w:type="dxa"/>
          </w:tcPr>
          <w:p w14:paraId="5E71E8E1" w14:textId="1D5C5749" w:rsidR="00DC2A45" w:rsidRPr="00FE1BCA" w:rsidRDefault="00E962CF" w:rsidP="006F04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1BCA">
              <w:rPr>
                <w:rFonts w:ascii="Times New Roman" w:hAnsi="Times New Roman"/>
                <w:sz w:val="28"/>
                <w:szCs w:val="28"/>
              </w:rPr>
              <w:t>+13</w:t>
            </w:r>
          </w:p>
        </w:tc>
      </w:tr>
    </w:tbl>
    <w:p w14:paraId="32D26BB4" w14:textId="431F0739" w:rsidR="00115E01" w:rsidRDefault="003700A3" w:rsidP="009C1CDC">
      <w:pPr>
        <w:ind w:firstLine="0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noProof/>
          <w:color w:val="FF0000"/>
          <w:sz w:val="28"/>
          <w:szCs w:val="28"/>
          <w:lang w:eastAsia="uk-UA"/>
        </w:rPr>
        <w:lastRenderedPageBreak/>
        <w:drawing>
          <wp:inline distT="0" distB="0" distL="0" distR="0" wp14:anchorId="1864DCAB" wp14:editId="1655848D">
            <wp:extent cx="6667500" cy="6438900"/>
            <wp:effectExtent l="38100" t="38100" r="95250" b="952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4C9BCD" w14:textId="77777777" w:rsidR="0002362A" w:rsidRDefault="0002362A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089826A8" w14:textId="77777777" w:rsidR="00115E01" w:rsidRDefault="00115E01" w:rsidP="002B40D7">
      <w:pPr>
        <w:ind w:firstLine="567"/>
        <w:rPr>
          <w:rFonts w:ascii="Times New Roman" w:hAnsi="Times New Roman"/>
          <w:sz w:val="28"/>
          <w:szCs w:val="28"/>
        </w:rPr>
      </w:pPr>
    </w:p>
    <w:p w14:paraId="25BFB818" w14:textId="77777777" w:rsidR="002B40D7" w:rsidRPr="00CF17E4" w:rsidRDefault="002B40D7" w:rsidP="002B40D7">
      <w:pPr>
        <w:ind w:firstLine="567"/>
        <w:rPr>
          <w:rFonts w:ascii="Times New Roman" w:hAnsi="Times New Roman"/>
          <w:sz w:val="28"/>
          <w:szCs w:val="28"/>
        </w:rPr>
      </w:pPr>
      <w:r w:rsidRPr="00CF17E4">
        <w:rPr>
          <w:rFonts w:ascii="Times New Roman" w:hAnsi="Times New Roman"/>
          <w:sz w:val="28"/>
          <w:szCs w:val="28"/>
        </w:rPr>
        <w:t>До переліку соціальних послуг, отримання яких найбільше потребували мешканці міста, належали: догляд вдома, натуральна допомога, транспортні послу</w:t>
      </w:r>
      <w:r>
        <w:rPr>
          <w:rFonts w:ascii="Times New Roman" w:hAnsi="Times New Roman"/>
          <w:sz w:val="28"/>
          <w:szCs w:val="28"/>
        </w:rPr>
        <w:t>ги, консультування, соціальна адаптація та представництво інтересів.</w:t>
      </w:r>
    </w:p>
    <w:p w14:paraId="47062B76" w14:textId="4783CD58" w:rsidR="002B40D7" w:rsidRPr="0056713B" w:rsidRDefault="002B40D7" w:rsidP="002B40D7">
      <w:pPr>
        <w:ind w:firstLine="567"/>
        <w:rPr>
          <w:rFonts w:ascii="Times New Roman" w:hAnsi="Times New Roman"/>
          <w:sz w:val="28"/>
          <w:szCs w:val="28"/>
        </w:rPr>
      </w:pPr>
      <w:r w:rsidRPr="00CF17E4">
        <w:rPr>
          <w:rFonts w:ascii="Times New Roman" w:hAnsi="Times New Roman"/>
          <w:sz w:val="28"/>
          <w:szCs w:val="28"/>
        </w:rPr>
        <w:t>В по</w:t>
      </w:r>
      <w:r w:rsidR="0006393E">
        <w:rPr>
          <w:rFonts w:ascii="Times New Roman" w:hAnsi="Times New Roman"/>
          <w:sz w:val="28"/>
          <w:szCs w:val="28"/>
        </w:rPr>
        <w:t>рівнянні з минулим роком суттєво</w:t>
      </w:r>
      <w:r w:rsidR="002F41F1">
        <w:rPr>
          <w:rFonts w:ascii="Times New Roman" w:hAnsi="Times New Roman"/>
          <w:sz w:val="28"/>
          <w:szCs w:val="28"/>
        </w:rPr>
        <w:t xml:space="preserve"> збільшилось надання </w:t>
      </w:r>
      <w:r w:rsidRPr="00CF17E4">
        <w:rPr>
          <w:rFonts w:ascii="Times New Roman" w:hAnsi="Times New Roman"/>
          <w:sz w:val="28"/>
          <w:szCs w:val="28"/>
        </w:rPr>
        <w:t>послуг</w:t>
      </w:r>
      <w:r w:rsidR="002F41F1">
        <w:rPr>
          <w:rFonts w:ascii="Times New Roman" w:hAnsi="Times New Roman"/>
          <w:sz w:val="28"/>
          <w:szCs w:val="28"/>
        </w:rPr>
        <w:t>и соціальної адаптації</w:t>
      </w:r>
      <w:r w:rsidR="004B5D03">
        <w:rPr>
          <w:rFonts w:ascii="Times New Roman" w:hAnsi="Times New Roman"/>
          <w:sz w:val="28"/>
          <w:szCs w:val="28"/>
        </w:rPr>
        <w:t xml:space="preserve">, </w:t>
      </w:r>
      <w:r w:rsidRPr="00CF17E4">
        <w:rPr>
          <w:rFonts w:ascii="Times New Roman" w:hAnsi="Times New Roman"/>
          <w:sz w:val="28"/>
          <w:szCs w:val="28"/>
        </w:rPr>
        <w:t xml:space="preserve">зокрема </w:t>
      </w:r>
      <w:r w:rsidR="004B5D03">
        <w:rPr>
          <w:rFonts w:ascii="Times New Roman" w:hAnsi="Times New Roman"/>
          <w:sz w:val="28"/>
          <w:szCs w:val="28"/>
        </w:rPr>
        <w:t>у зв’язку з відкриттям нового відповідного відділення для людей похилого віку та людей з інвалідністю, крім того зазначена послуга затребувана під час під час адаптації в мирному житті ветеранів та членів їх сімей.</w:t>
      </w:r>
      <w:r w:rsidRPr="00D561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6713B">
        <w:rPr>
          <w:rFonts w:ascii="Times New Roman" w:hAnsi="Times New Roman"/>
          <w:sz w:val="28"/>
          <w:szCs w:val="28"/>
        </w:rPr>
        <w:t>Соціальний супровід сімей, у яких виховуються діти- сироти і діти, позбав</w:t>
      </w:r>
      <w:r w:rsidR="006F68DE" w:rsidRPr="0056713B">
        <w:rPr>
          <w:rFonts w:ascii="Times New Roman" w:hAnsi="Times New Roman"/>
          <w:sz w:val="28"/>
          <w:szCs w:val="28"/>
        </w:rPr>
        <w:t>лені батьківського піклування збільшився на 56,2</w:t>
      </w:r>
      <w:r w:rsidRPr="0056713B">
        <w:rPr>
          <w:rFonts w:ascii="Times New Roman" w:hAnsi="Times New Roman"/>
          <w:sz w:val="28"/>
          <w:szCs w:val="28"/>
        </w:rPr>
        <w:t>%,</w:t>
      </w:r>
      <w:r w:rsidRPr="0056713B">
        <w:rPr>
          <w:rFonts w:ascii="Times New Roman" w:hAnsi="Times New Roman"/>
          <w:sz w:val="24"/>
          <w:szCs w:val="24"/>
        </w:rPr>
        <w:t xml:space="preserve"> </w:t>
      </w:r>
      <w:r w:rsidRPr="0056713B">
        <w:rPr>
          <w:rFonts w:ascii="Times New Roman" w:hAnsi="Times New Roman"/>
          <w:sz w:val="28"/>
          <w:szCs w:val="28"/>
        </w:rPr>
        <w:t>Соціальний супровід сімей/осіб, які перебувають у складн</w:t>
      </w:r>
      <w:r w:rsidR="006F68DE" w:rsidRPr="0056713B">
        <w:rPr>
          <w:rFonts w:ascii="Times New Roman" w:hAnsi="Times New Roman"/>
          <w:sz w:val="28"/>
          <w:szCs w:val="28"/>
        </w:rPr>
        <w:t>их життєвих обставинах - на 35,3</w:t>
      </w:r>
      <w:r w:rsidRPr="0056713B">
        <w:rPr>
          <w:rFonts w:ascii="Times New Roman" w:hAnsi="Times New Roman"/>
          <w:sz w:val="28"/>
          <w:szCs w:val="28"/>
        </w:rPr>
        <w:t>%. Послуга</w:t>
      </w:r>
      <w:r w:rsidR="006F68DE" w:rsidRPr="0056713B">
        <w:rPr>
          <w:rFonts w:ascii="Times New Roman" w:hAnsi="Times New Roman"/>
          <w:sz w:val="28"/>
          <w:szCs w:val="28"/>
        </w:rPr>
        <w:t xml:space="preserve"> представництва інтересів в 2025</w:t>
      </w:r>
      <w:r w:rsidRPr="0056713B">
        <w:rPr>
          <w:rFonts w:ascii="Times New Roman" w:hAnsi="Times New Roman"/>
          <w:sz w:val="28"/>
          <w:szCs w:val="28"/>
        </w:rPr>
        <w:t xml:space="preserve"> році збільшил</w:t>
      </w:r>
      <w:r w:rsidR="0056713B" w:rsidRPr="0056713B">
        <w:rPr>
          <w:rFonts w:ascii="Times New Roman" w:hAnsi="Times New Roman"/>
          <w:sz w:val="28"/>
          <w:szCs w:val="28"/>
        </w:rPr>
        <w:t>ась майже в 4 рази</w:t>
      </w:r>
      <w:r w:rsidRPr="0056713B">
        <w:rPr>
          <w:rFonts w:ascii="Times New Roman" w:hAnsi="Times New Roman"/>
          <w:sz w:val="28"/>
          <w:szCs w:val="28"/>
        </w:rPr>
        <w:t>.</w:t>
      </w:r>
    </w:p>
    <w:p w14:paraId="52BE374A" w14:textId="77777777" w:rsidR="002B40D7" w:rsidRDefault="002B40D7" w:rsidP="002B40D7">
      <w:pPr>
        <w:ind w:firstLine="567"/>
        <w:rPr>
          <w:rFonts w:ascii="Times New Roman" w:hAnsi="Times New Roman"/>
          <w:color w:val="00B050"/>
          <w:sz w:val="28"/>
          <w:szCs w:val="28"/>
        </w:rPr>
      </w:pPr>
    </w:p>
    <w:p w14:paraId="1F776621" w14:textId="77777777" w:rsidR="00523F98" w:rsidRDefault="00523F98" w:rsidP="00523F98">
      <w:pPr>
        <w:pStyle w:val="Default"/>
      </w:pPr>
    </w:p>
    <w:p w14:paraId="4295BCC1" w14:textId="24116582" w:rsidR="00523F98" w:rsidRDefault="00523F98" w:rsidP="0001249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</w:t>
      </w:r>
      <w:r w:rsidR="0001249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Зміна статусу отримувачів </w:t>
      </w:r>
      <w:r w:rsidR="00012495">
        <w:rPr>
          <w:b/>
          <w:bCs/>
          <w:sz w:val="28"/>
          <w:szCs w:val="28"/>
        </w:rPr>
        <w:t xml:space="preserve">соціальної </w:t>
      </w:r>
      <w:r>
        <w:rPr>
          <w:b/>
          <w:bCs/>
          <w:sz w:val="28"/>
          <w:szCs w:val="28"/>
        </w:rPr>
        <w:t>послуг</w:t>
      </w:r>
      <w:r w:rsidR="0001249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в центрі </w:t>
      </w:r>
      <w:r w:rsidR="00012495">
        <w:rPr>
          <w:b/>
          <w:bCs/>
          <w:sz w:val="28"/>
          <w:szCs w:val="28"/>
        </w:rPr>
        <w:t>соціальної підтримки дітей «Моя родина»</w:t>
      </w:r>
    </w:p>
    <w:p w14:paraId="31402CAD" w14:textId="77777777" w:rsidR="00012495" w:rsidRDefault="00012495" w:rsidP="00523F98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1843"/>
        <w:gridCol w:w="2268"/>
      </w:tblGrid>
      <w:tr w:rsidR="00523F98" w14:paraId="7D225204" w14:textId="77777777" w:rsidTr="00523F98">
        <w:trPr>
          <w:trHeight w:val="411"/>
        </w:trPr>
        <w:tc>
          <w:tcPr>
            <w:tcW w:w="4361" w:type="dxa"/>
          </w:tcPr>
          <w:p w14:paraId="05771DDF" w14:textId="77777777" w:rsidR="00523F98" w:rsidRDefault="00523F9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Запитувана інформація </w:t>
            </w:r>
          </w:p>
        </w:tc>
        <w:tc>
          <w:tcPr>
            <w:tcW w:w="1984" w:type="dxa"/>
          </w:tcPr>
          <w:p w14:paraId="50C0BA5A" w14:textId="77777777" w:rsidR="00523F98" w:rsidRDefault="00523F98" w:rsidP="00523F98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2023 рік</w:t>
            </w:r>
          </w:p>
          <w:p w14:paraId="45C19AC0" w14:textId="7C4E8FB0" w:rsidR="00523F98" w:rsidRDefault="00747E1D" w:rsidP="00747E1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(осіб)</w:t>
            </w:r>
          </w:p>
        </w:tc>
        <w:tc>
          <w:tcPr>
            <w:tcW w:w="1843" w:type="dxa"/>
          </w:tcPr>
          <w:p w14:paraId="6CEB5EE7" w14:textId="77777777" w:rsidR="00523F98" w:rsidRDefault="00523F98" w:rsidP="00523F98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523F98">
              <w:rPr>
                <w:b/>
                <w:bCs/>
                <w:sz w:val="26"/>
                <w:szCs w:val="26"/>
              </w:rPr>
              <w:t>2024 рік</w:t>
            </w:r>
          </w:p>
          <w:p w14:paraId="2F5A8E12" w14:textId="10512A11" w:rsidR="00747E1D" w:rsidRPr="00523F98" w:rsidRDefault="00747E1D" w:rsidP="00523F9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(осіб)</w:t>
            </w:r>
          </w:p>
        </w:tc>
        <w:tc>
          <w:tcPr>
            <w:tcW w:w="2268" w:type="dxa"/>
          </w:tcPr>
          <w:p w14:paraId="4009059B" w14:textId="3C2AB2AE" w:rsidR="00523F98" w:rsidRDefault="00523F9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2025 рік </w:t>
            </w:r>
          </w:p>
          <w:p w14:paraId="3528E692" w14:textId="15820B9A" w:rsidR="00523F98" w:rsidRDefault="00747E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(осіб)</w:t>
            </w:r>
          </w:p>
        </w:tc>
      </w:tr>
      <w:tr w:rsidR="00523F98" w14:paraId="0E488BE5" w14:textId="77777777" w:rsidTr="00523F98">
        <w:trPr>
          <w:trHeight w:val="125"/>
        </w:trPr>
        <w:tc>
          <w:tcPr>
            <w:tcW w:w="4361" w:type="dxa"/>
          </w:tcPr>
          <w:p w14:paraId="28B161A2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Відрахованих, з них: </w:t>
            </w:r>
          </w:p>
        </w:tc>
        <w:tc>
          <w:tcPr>
            <w:tcW w:w="1984" w:type="dxa"/>
          </w:tcPr>
          <w:p w14:paraId="37FB5932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1843" w:type="dxa"/>
          </w:tcPr>
          <w:p w14:paraId="4099A8BC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2268" w:type="dxa"/>
          </w:tcPr>
          <w:p w14:paraId="61EAF868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 </w:t>
            </w:r>
          </w:p>
        </w:tc>
      </w:tr>
      <w:tr w:rsidR="00523F98" w14:paraId="05F40CBF" w14:textId="77777777" w:rsidTr="00523F98">
        <w:trPr>
          <w:trHeight w:val="127"/>
        </w:trPr>
        <w:tc>
          <w:tcPr>
            <w:tcW w:w="4361" w:type="dxa"/>
          </w:tcPr>
          <w:p w14:paraId="102B8911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влаштованодо</w:t>
            </w:r>
            <w:proofErr w:type="spellEnd"/>
            <w:r>
              <w:rPr>
                <w:sz w:val="28"/>
                <w:szCs w:val="28"/>
              </w:rPr>
              <w:t xml:space="preserve"> прийомних сімей</w:t>
            </w:r>
          </w:p>
        </w:tc>
        <w:tc>
          <w:tcPr>
            <w:tcW w:w="1984" w:type="dxa"/>
          </w:tcPr>
          <w:p w14:paraId="7135FF7B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14:paraId="3F96F543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1D4BF49E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523F98" w14:paraId="52973D7C" w14:textId="77777777" w:rsidTr="00523F98">
        <w:trPr>
          <w:trHeight w:val="288"/>
        </w:trPr>
        <w:tc>
          <w:tcPr>
            <w:tcW w:w="4361" w:type="dxa"/>
          </w:tcPr>
          <w:p w14:paraId="7E99A977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влаштовано до дитячих будинків сімейного типу</w:t>
            </w:r>
          </w:p>
        </w:tc>
        <w:tc>
          <w:tcPr>
            <w:tcW w:w="1984" w:type="dxa"/>
          </w:tcPr>
          <w:p w14:paraId="68072F44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843" w:type="dxa"/>
          </w:tcPr>
          <w:p w14:paraId="76AD396A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14:paraId="6E807F0E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523F98" w14:paraId="34F62363" w14:textId="77777777" w:rsidTr="00523F98">
        <w:trPr>
          <w:trHeight w:val="127"/>
        </w:trPr>
        <w:tc>
          <w:tcPr>
            <w:tcW w:w="4361" w:type="dxa"/>
          </w:tcPr>
          <w:p w14:paraId="0F1EB290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влаштовано під опіку, піклування</w:t>
            </w:r>
          </w:p>
        </w:tc>
        <w:tc>
          <w:tcPr>
            <w:tcW w:w="1984" w:type="dxa"/>
          </w:tcPr>
          <w:p w14:paraId="27B50319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843" w:type="dxa"/>
          </w:tcPr>
          <w:p w14:paraId="6644A62E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14:paraId="72A81337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523F98" w14:paraId="1A8A5701" w14:textId="77777777" w:rsidTr="00523F98">
        <w:trPr>
          <w:trHeight w:val="127"/>
        </w:trPr>
        <w:tc>
          <w:tcPr>
            <w:tcW w:w="4361" w:type="dxa"/>
          </w:tcPr>
          <w:p w14:paraId="61B850EC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усиновлено </w:t>
            </w:r>
          </w:p>
        </w:tc>
        <w:tc>
          <w:tcPr>
            <w:tcW w:w="1984" w:type="dxa"/>
          </w:tcPr>
          <w:p w14:paraId="77056445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843" w:type="dxa"/>
          </w:tcPr>
          <w:p w14:paraId="24E4928B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6FD6B27D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523F98" w14:paraId="59EC5C98" w14:textId="77777777" w:rsidTr="00523F98">
        <w:trPr>
          <w:trHeight w:val="449"/>
        </w:trPr>
        <w:tc>
          <w:tcPr>
            <w:tcW w:w="4361" w:type="dxa"/>
          </w:tcPr>
          <w:p w14:paraId="483882ED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повернуто до законних представників (батьків, опікунів, піклувальників) </w:t>
            </w:r>
          </w:p>
        </w:tc>
        <w:tc>
          <w:tcPr>
            <w:tcW w:w="1984" w:type="dxa"/>
          </w:tcPr>
          <w:p w14:paraId="3B039577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43" w:type="dxa"/>
          </w:tcPr>
          <w:p w14:paraId="1389C821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268" w:type="dxa"/>
          </w:tcPr>
          <w:p w14:paraId="27CF61EC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523F98" w14:paraId="51F64A09" w14:textId="77777777" w:rsidTr="00523F98">
        <w:trPr>
          <w:trHeight w:val="288"/>
        </w:trPr>
        <w:tc>
          <w:tcPr>
            <w:tcW w:w="4361" w:type="dxa"/>
          </w:tcPr>
          <w:p w14:paraId="5BA92675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 до технічних навчальних закладів </w:t>
            </w:r>
          </w:p>
        </w:tc>
        <w:tc>
          <w:tcPr>
            <w:tcW w:w="1984" w:type="dxa"/>
          </w:tcPr>
          <w:p w14:paraId="03353E49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</w:tcPr>
          <w:p w14:paraId="2CA31996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</w:tcPr>
          <w:p w14:paraId="081969A3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523F98" w14:paraId="3E4AE834" w14:textId="77777777" w:rsidTr="00523F98">
        <w:trPr>
          <w:trHeight w:val="127"/>
        </w:trPr>
        <w:tc>
          <w:tcPr>
            <w:tcW w:w="4361" w:type="dxa"/>
          </w:tcPr>
          <w:p w14:paraId="70832178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досягнуто повноліття </w:t>
            </w:r>
          </w:p>
        </w:tc>
        <w:tc>
          <w:tcPr>
            <w:tcW w:w="1984" w:type="dxa"/>
          </w:tcPr>
          <w:p w14:paraId="71A7EF81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14:paraId="529C0BE4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14:paraId="4781168D" w14:textId="77777777" w:rsidR="00523F98" w:rsidRDefault="00523F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</w:tbl>
    <w:p w14:paraId="0E5FC59F" w14:textId="77777777" w:rsidR="0002362A" w:rsidRDefault="0002362A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4B0A820B" w14:textId="77777777" w:rsidR="00523F98" w:rsidRDefault="00523F98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6D2BBDBB" w14:textId="239A5D1A" w:rsidR="00523F98" w:rsidRDefault="00170BDF" w:rsidP="00170BDF">
      <w:pPr>
        <w:ind w:firstLine="0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73F277B9" wp14:editId="31861BD1">
            <wp:extent cx="6562725" cy="4629150"/>
            <wp:effectExtent l="38100" t="38100" r="85725" b="952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A91B0" w14:textId="77777777" w:rsidR="00523F98" w:rsidRDefault="00523F98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3BE3DC5D" w14:textId="77777777" w:rsidR="00FC3EAA" w:rsidRDefault="00FC3EAA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2F89A61E" w14:textId="77777777" w:rsidR="00FC3EAA" w:rsidRDefault="00FC3EAA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4EB68791" w14:textId="77777777" w:rsidR="00FC3EAA" w:rsidRDefault="00FC3EAA" w:rsidP="000F2ABB">
      <w:pPr>
        <w:ind w:firstLine="708"/>
        <w:rPr>
          <w:rFonts w:ascii="Times New Roman" w:eastAsia="Calibri" w:hAnsi="Times New Roman"/>
          <w:color w:val="FF0000"/>
          <w:sz w:val="28"/>
          <w:szCs w:val="28"/>
        </w:rPr>
      </w:pPr>
    </w:p>
    <w:p w14:paraId="755F7247" w14:textId="42CE7814" w:rsidR="000F2ABB" w:rsidRPr="00E32C11" w:rsidRDefault="00012495" w:rsidP="00D5619C">
      <w:pPr>
        <w:ind w:firstLine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</w:t>
      </w:r>
      <w:r w:rsidR="00D5619C" w:rsidRPr="00E32C11">
        <w:rPr>
          <w:rFonts w:ascii="Times New Roman" w:eastAsia="Calibri" w:hAnsi="Times New Roman"/>
          <w:b/>
          <w:sz w:val="28"/>
          <w:szCs w:val="28"/>
        </w:rPr>
        <w:t>.  Динаміка кадрового</w:t>
      </w:r>
      <w:r w:rsidR="00A11017" w:rsidRPr="00E32C11">
        <w:rPr>
          <w:rFonts w:ascii="Times New Roman" w:eastAsia="Calibri" w:hAnsi="Times New Roman"/>
          <w:b/>
          <w:sz w:val="28"/>
          <w:szCs w:val="28"/>
        </w:rPr>
        <w:t xml:space="preserve"> забе</w:t>
      </w:r>
      <w:r w:rsidR="00D3011F" w:rsidRPr="00E32C11">
        <w:rPr>
          <w:rFonts w:ascii="Times New Roman" w:eastAsia="Calibri" w:hAnsi="Times New Roman"/>
          <w:b/>
          <w:sz w:val="28"/>
          <w:szCs w:val="28"/>
        </w:rPr>
        <w:t>зпечення надавачів соціальних послуг</w:t>
      </w:r>
      <w:r w:rsidR="00A11017" w:rsidRPr="00E32C11">
        <w:rPr>
          <w:rFonts w:ascii="Times New Roman" w:eastAsia="Calibri" w:hAnsi="Times New Roman"/>
          <w:b/>
          <w:sz w:val="28"/>
          <w:szCs w:val="28"/>
        </w:rPr>
        <w:t>:</w:t>
      </w:r>
    </w:p>
    <w:p w14:paraId="3CCF53A8" w14:textId="77777777" w:rsidR="00A3516F" w:rsidRPr="00E16D51" w:rsidRDefault="00A3516F" w:rsidP="000F2AB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3C2906A1" w14:textId="77777777" w:rsidR="00542B57" w:rsidRDefault="00542B57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74"/>
        <w:gridCol w:w="1563"/>
        <w:gridCol w:w="1563"/>
        <w:gridCol w:w="1646"/>
        <w:gridCol w:w="1916"/>
      </w:tblGrid>
      <w:tr w:rsidR="0034440B" w14:paraId="714041A2" w14:textId="77777777" w:rsidTr="0034440B">
        <w:tc>
          <w:tcPr>
            <w:tcW w:w="3874" w:type="dxa"/>
            <w:vMerge w:val="restart"/>
          </w:tcPr>
          <w:p w14:paraId="7F8C25FE" w14:textId="77777777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126" w:type="dxa"/>
            <w:gridSpan w:val="2"/>
          </w:tcPr>
          <w:p w14:paraId="47C4FE4F" w14:textId="77777777" w:rsidR="0034440B" w:rsidRPr="001B68A6" w:rsidRDefault="0034440B" w:rsidP="00DB7CBB">
            <w:pPr>
              <w:pStyle w:val="a5"/>
              <w:ind w:left="0" w:firstLine="0"/>
              <w:rPr>
                <w:lang w:val="uk-UA"/>
              </w:rPr>
            </w:pPr>
          </w:p>
        </w:tc>
        <w:tc>
          <w:tcPr>
            <w:tcW w:w="1646" w:type="dxa"/>
          </w:tcPr>
          <w:p w14:paraId="6EA0298A" w14:textId="77777777" w:rsidR="0034440B" w:rsidRPr="001B68A6" w:rsidRDefault="0034440B" w:rsidP="009F0D6E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</w:tcPr>
          <w:p w14:paraId="4084DFE1" w14:textId="548432DD" w:rsidR="0034440B" w:rsidRPr="001B68A6" w:rsidRDefault="0034440B" w:rsidP="009F0D6E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68A6">
              <w:rPr>
                <w:rFonts w:ascii="Times New Roman" w:hAnsi="Times New Roman"/>
                <w:iCs/>
                <w:sz w:val="24"/>
                <w:szCs w:val="24"/>
              </w:rPr>
              <w:t>+/-</w:t>
            </w:r>
          </w:p>
          <w:p w14:paraId="6B5CFDA7" w14:textId="741AC51F" w:rsidR="0034440B" w:rsidRPr="007C5C09" w:rsidRDefault="0034440B" w:rsidP="009F0D6E">
            <w:pPr>
              <w:pStyle w:val="a5"/>
              <w:ind w:left="0" w:firstLine="0"/>
              <w:rPr>
                <w:lang w:val="uk-UA"/>
              </w:rPr>
            </w:pPr>
            <w:r w:rsidRPr="001B68A6">
              <w:rPr>
                <w:iCs/>
              </w:rPr>
              <w:t xml:space="preserve">до </w:t>
            </w:r>
            <w:proofErr w:type="spellStart"/>
            <w:r w:rsidRPr="001B68A6">
              <w:rPr>
                <w:iCs/>
              </w:rPr>
              <w:t>поперед</w:t>
            </w:r>
            <w:r>
              <w:rPr>
                <w:iCs/>
              </w:rPr>
              <w:t>нього</w:t>
            </w:r>
            <w:proofErr w:type="spellEnd"/>
            <w:r>
              <w:rPr>
                <w:iCs/>
              </w:rPr>
              <w:t xml:space="preserve"> року, </w:t>
            </w:r>
            <w:r>
              <w:rPr>
                <w:iCs/>
                <w:lang w:val="uk-UA"/>
              </w:rPr>
              <w:t>осіб</w:t>
            </w:r>
          </w:p>
        </w:tc>
      </w:tr>
      <w:tr w:rsidR="0034440B" w14:paraId="6D06BF2D" w14:textId="77777777" w:rsidTr="0034440B">
        <w:tc>
          <w:tcPr>
            <w:tcW w:w="3874" w:type="dxa"/>
            <w:vMerge/>
          </w:tcPr>
          <w:p w14:paraId="4922D538" w14:textId="77777777" w:rsidR="0034440B" w:rsidRDefault="0034440B" w:rsidP="004B2F79">
            <w:pPr>
              <w:ind w:left="-120" w:right="-11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585A9870" w14:textId="44C4A209" w:rsidR="0034440B" w:rsidRPr="001B68A6" w:rsidRDefault="0034440B" w:rsidP="00DB7CBB">
            <w:pPr>
              <w:pStyle w:val="a5"/>
              <w:ind w:left="0" w:firstLine="0"/>
              <w:rPr>
                <w:lang w:val="uk-UA"/>
              </w:rPr>
            </w:pPr>
            <w:r w:rsidRPr="001B68A6">
              <w:rPr>
                <w:lang w:val="uk-UA"/>
              </w:rPr>
              <w:t>2023 рік</w:t>
            </w:r>
            <w:r>
              <w:rPr>
                <w:lang w:val="uk-UA"/>
              </w:rPr>
              <w:t>, осіб</w:t>
            </w:r>
          </w:p>
        </w:tc>
        <w:tc>
          <w:tcPr>
            <w:tcW w:w="1563" w:type="dxa"/>
          </w:tcPr>
          <w:p w14:paraId="2696EB63" w14:textId="11AC29A6" w:rsidR="0034440B" w:rsidRPr="001B68A6" w:rsidRDefault="0034440B" w:rsidP="00DB7CBB">
            <w:pPr>
              <w:pStyle w:val="a5"/>
              <w:ind w:left="0" w:firstLine="0"/>
              <w:rPr>
                <w:lang w:val="uk-UA"/>
              </w:rPr>
            </w:pPr>
            <w:r w:rsidRPr="001B68A6">
              <w:rPr>
                <w:lang w:val="uk-UA"/>
              </w:rPr>
              <w:t>2024 рік</w:t>
            </w:r>
            <w:r>
              <w:rPr>
                <w:lang w:val="uk-UA"/>
              </w:rPr>
              <w:t>, осіб</w:t>
            </w:r>
          </w:p>
        </w:tc>
        <w:tc>
          <w:tcPr>
            <w:tcW w:w="1646" w:type="dxa"/>
          </w:tcPr>
          <w:p w14:paraId="25DBEB40" w14:textId="3A0CCC7F" w:rsidR="0034440B" w:rsidRPr="001B68A6" w:rsidRDefault="0034440B" w:rsidP="00DB7CBB">
            <w:pPr>
              <w:pStyle w:val="a5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1916" w:type="dxa"/>
            <w:vMerge/>
          </w:tcPr>
          <w:p w14:paraId="06D1019F" w14:textId="11668A7F" w:rsidR="0034440B" w:rsidRPr="001B68A6" w:rsidRDefault="0034440B" w:rsidP="00DB7CBB">
            <w:pPr>
              <w:pStyle w:val="a5"/>
              <w:ind w:left="0" w:firstLine="0"/>
              <w:rPr>
                <w:lang w:val="uk-UA"/>
              </w:rPr>
            </w:pPr>
          </w:p>
        </w:tc>
      </w:tr>
      <w:tr w:rsidR="0034440B" w14:paraId="7D1D1408" w14:textId="77777777" w:rsidTr="0034440B">
        <w:tc>
          <w:tcPr>
            <w:tcW w:w="3874" w:type="dxa"/>
          </w:tcPr>
          <w:p w14:paraId="36E113D7" w14:textId="3D7B1788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Загальна кількість працівників за штатним розкладом</w:t>
            </w:r>
          </w:p>
        </w:tc>
        <w:tc>
          <w:tcPr>
            <w:tcW w:w="1563" w:type="dxa"/>
          </w:tcPr>
          <w:p w14:paraId="73C2E78F" w14:textId="038909F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1563" w:type="dxa"/>
          </w:tcPr>
          <w:p w14:paraId="173A4B98" w14:textId="1EEC18AD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117,75</w:t>
            </w:r>
          </w:p>
        </w:tc>
        <w:tc>
          <w:tcPr>
            <w:tcW w:w="1646" w:type="dxa"/>
          </w:tcPr>
          <w:p w14:paraId="3144BE3F" w14:textId="4E3E7C46" w:rsidR="0034440B" w:rsidRPr="009B65F7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1916" w:type="dxa"/>
          </w:tcPr>
          <w:p w14:paraId="3272B666" w14:textId="73BFEFBC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+10,25</w:t>
            </w:r>
          </w:p>
        </w:tc>
      </w:tr>
      <w:tr w:rsidR="0034440B" w14:paraId="00AD5155" w14:textId="77777777" w:rsidTr="0034440B">
        <w:tc>
          <w:tcPr>
            <w:tcW w:w="3874" w:type="dxa"/>
          </w:tcPr>
          <w:p w14:paraId="756B3279" w14:textId="77777777" w:rsidR="0034440B" w:rsidRPr="00550401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працівників</w:t>
            </w:r>
          </w:p>
          <w:p w14:paraId="5F9675C2" w14:textId="13C08D49" w:rsidR="0034440B" w:rsidRPr="00550401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63" w:type="dxa"/>
          </w:tcPr>
          <w:p w14:paraId="2A308140" w14:textId="3B4EFA3B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108,25</w:t>
            </w:r>
          </w:p>
        </w:tc>
        <w:tc>
          <w:tcPr>
            <w:tcW w:w="1563" w:type="dxa"/>
          </w:tcPr>
          <w:p w14:paraId="21DB2BB3" w14:textId="627B6E5A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111,5</w:t>
            </w:r>
          </w:p>
        </w:tc>
        <w:tc>
          <w:tcPr>
            <w:tcW w:w="1646" w:type="dxa"/>
          </w:tcPr>
          <w:p w14:paraId="6F778F88" w14:textId="4E326CEF" w:rsidR="0034440B" w:rsidRPr="009B65F7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1916" w:type="dxa"/>
          </w:tcPr>
          <w:p w14:paraId="70283563" w14:textId="255CF802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+2,5</w:t>
            </w:r>
          </w:p>
        </w:tc>
      </w:tr>
      <w:tr w:rsidR="0034440B" w14:paraId="00608E15" w14:textId="77777777" w:rsidTr="0034440B">
        <w:tc>
          <w:tcPr>
            <w:tcW w:w="3874" w:type="dxa"/>
          </w:tcPr>
          <w:p w14:paraId="37772E2D" w14:textId="364295A6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адміністративного персоналу за штатним розкладом</w:t>
            </w:r>
          </w:p>
        </w:tc>
        <w:tc>
          <w:tcPr>
            <w:tcW w:w="1563" w:type="dxa"/>
          </w:tcPr>
          <w:p w14:paraId="723334EF" w14:textId="5FE26C31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563" w:type="dxa"/>
          </w:tcPr>
          <w:p w14:paraId="3182A4B2" w14:textId="344553CE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18,5</w:t>
            </w:r>
          </w:p>
        </w:tc>
        <w:tc>
          <w:tcPr>
            <w:tcW w:w="1646" w:type="dxa"/>
          </w:tcPr>
          <w:p w14:paraId="60E556F1" w14:textId="7F89EF0D" w:rsidR="0034440B" w:rsidRPr="009B65F7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21,5</w:t>
            </w:r>
          </w:p>
        </w:tc>
        <w:tc>
          <w:tcPr>
            <w:tcW w:w="1916" w:type="dxa"/>
          </w:tcPr>
          <w:p w14:paraId="7BF4FB7B" w14:textId="7AA3302D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</w:t>
            </w:r>
          </w:p>
        </w:tc>
      </w:tr>
      <w:tr w:rsidR="0034440B" w14:paraId="2B9FF4CC" w14:textId="77777777" w:rsidTr="0034440B">
        <w:tc>
          <w:tcPr>
            <w:tcW w:w="3874" w:type="dxa"/>
          </w:tcPr>
          <w:p w14:paraId="6DC62A9F" w14:textId="3373C198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адміністративного персоналу</w:t>
            </w:r>
          </w:p>
        </w:tc>
        <w:tc>
          <w:tcPr>
            <w:tcW w:w="1563" w:type="dxa"/>
          </w:tcPr>
          <w:p w14:paraId="665DFF8F" w14:textId="0C5D8DF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563" w:type="dxa"/>
          </w:tcPr>
          <w:p w14:paraId="3F21FD12" w14:textId="62ACC8E5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17,5</w:t>
            </w:r>
          </w:p>
        </w:tc>
        <w:tc>
          <w:tcPr>
            <w:tcW w:w="1646" w:type="dxa"/>
          </w:tcPr>
          <w:p w14:paraId="51825374" w14:textId="69A4CAF1" w:rsidR="0034440B" w:rsidRPr="009B65F7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916" w:type="dxa"/>
          </w:tcPr>
          <w:p w14:paraId="15F67981" w14:textId="617C2B2D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+3,5</w:t>
            </w:r>
          </w:p>
        </w:tc>
      </w:tr>
      <w:tr w:rsidR="0034440B" w14:paraId="29C5740E" w14:textId="77777777" w:rsidTr="0034440B">
        <w:tc>
          <w:tcPr>
            <w:tcW w:w="3874" w:type="dxa"/>
          </w:tcPr>
          <w:p w14:paraId="7D1A872E" w14:textId="77777777" w:rsidR="0034440B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соціальних менеджерів</w:t>
            </w:r>
          </w:p>
          <w:p w14:paraId="3E21986F" w14:textId="32B7867B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шатним розкладом</w:t>
            </w:r>
          </w:p>
        </w:tc>
        <w:tc>
          <w:tcPr>
            <w:tcW w:w="1563" w:type="dxa"/>
          </w:tcPr>
          <w:p w14:paraId="29E1AF98" w14:textId="7C1AE682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3" w:type="dxa"/>
          </w:tcPr>
          <w:p w14:paraId="521A28D1" w14:textId="19A3E8D6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46" w:type="dxa"/>
          </w:tcPr>
          <w:p w14:paraId="162821BF" w14:textId="720A7E40" w:rsidR="0034440B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6" w:type="dxa"/>
          </w:tcPr>
          <w:p w14:paraId="509CC885" w14:textId="73914EDC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34440B" w14:paraId="7046E54A" w14:textId="77777777" w:rsidTr="0034440B">
        <w:tc>
          <w:tcPr>
            <w:tcW w:w="3874" w:type="dxa"/>
          </w:tcPr>
          <w:p w14:paraId="0DEAF5EB" w14:textId="5B5AC64D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соціальних менеджерів</w:t>
            </w:r>
          </w:p>
        </w:tc>
        <w:tc>
          <w:tcPr>
            <w:tcW w:w="1563" w:type="dxa"/>
          </w:tcPr>
          <w:p w14:paraId="09E8E269" w14:textId="2F09FD84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3" w:type="dxa"/>
          </w:tcPr>
          <w:p w14:paraId="464285CD" w14:textId="402825F2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46" w:type="dxa"/>
          </w:tcPr>
          <w:p w14:paraId="40B17DA8" w14:textId="179A6360" w:rsidR="0034440B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6" w:type="dxa"/>
          </w:tcPr>
          <w:p w14:paraId="0113D109" w14:textId="288B553E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34440B" w14:paraId="2ABA2FDE" w14:textId="77777777" w:rsidTr="0034440B">
        <w:tc>
          <w:tcPr>
            <w:tcW w:w="3874" w:type="dxa"/>
          </w:tcPr>
          <w:p w14:paraId="1415C980" w14:textId="7AD6B836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фахівців із соціальної роботи за штатним розкладом</w:t>
            </w:r>
          </w:p>
        </w:tc>
        <w:tc>
          <w:tcPr>
            <w:tcW w:w="1563" w:type="dxa"/>
          </w:tcPr>
          <w:p w14:paraId="22E00001" w14:textId="2D4F8732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63" w:type="dxa"/>
          </w:tcPr>
          <w:p w14:paraId="066CF6CD" w14:textId="5F448456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646" w:type="dxa"/>
          </w:tcPr>
          <w:p w14:paraId="32224B3B" w14:textId="18E312C0" w:rsidR="0034440B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916" w:type="dxa"/>
          </w:tcPr>
          <w:p w14:paraId="1D44DCCC" w14:textId="0452072A" w:rsidR="0034440B" w:rsidRPr="009B65F7" w:rsidRDefault="00A20310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+5</w:t>
            </w:r>
          </w:p>
        </w:tc>
      </w:tr>
      <w:tr w:rsidR="0034440B" w14:paraId="41C05A8A" w14:textId="77777777" w:rsidTr="0034440B">
        <w:tc>
          <w:tcPr>
            <w:tcW w:w="3874" w:type="dxa"/>
          </w:tcPr>
          <w:p w14:paraId="43CB3456" w14:textId="1A65E136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фахівців із соціальної роботи</w:t>
            </w:r>
          </w:p>
        </w:tc>
        <w:tc>
          <w:tcPr>
            <w:tcW w:w="1563" w:type="dxa"/>
          </w:tcPr>
          <w:p w14:paraId="65A3952A" w14:textId="5F0265A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15,5</w:t>
            </w:r>
          </w:p>
        </w:tc>
        <w:tc>
          <w:tcPr>
            <w:tcW w:w="1563" w:type="dxa"/>
          </w:tcPr>
          <w:p w14:paraId="4F9E68DD" w14:textId="6295C5C2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17,5</w:t>
            </w:r>
          </w:p>
        </w:tc>
        <w:tc>
          <w:tcPr>
            <w:tcW w:w="1646" w:type="dxa"/>
          </w:tcPr>
          <w:p w14:paraId="4CCCC7A3" w14:textId="5A52FE0E" w:rsidR="0034440B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916" w:type="dxa"/>
          </w:tcPr>
          <w:p w14:paraId="0B29C2C0" w14:textId="43ADC1CA" w:rsidR="0034440B" w:rsidRPr="009B65F7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+2,5</w:t>
            </w:r>
          </w:p>
        </w:tc>
      </w:tr>
      <w:tr w:rsidR="0034440B" w14:paraId="5316B366" w14:textId="77777777" w:rsidTr="0034440B">
        <w:tc>
          <w:tcPr>
            <w:tcW w:w="3874" w:type="dxa"/>
          </w:tcPr>
          <w:p w14:paraId="0B5E2E96" w14:textId="59F73A13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соціальних працівників за штатним розкладом</w:t>
            </w:r>
          </w:p>
        </w:tc>
        <w:tc>
          <w:tcPr>
            <w:tcW w:w="1563" w:type="dxa"/>
          </w:tcPr>
          <w:p w14:paraId="372DEACA" w14:textId="7A018A81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3" w:type="dxa"/>
          </w:tcPr>
          <w:p w14:paraId="779506FE" w14:textId="26D0A09C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6" w:type="dxa"/>
          </w:tcPr>
          <w:p w14:paraId="7549EF95" w14:textId="3CE942AB" w:rsidR="0034440B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6" w:type="dxa"/>
          </w:tcPr>
          <w:p w14:paraId="2B3A46A5" w14:textId="7BF047D5" w:rsidR="0034440B" w:rsidRPr="009B65F7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</w:t>
            </w:r>
          </w:p>
        </w:tc>
      </w:tr>
      <w:tr w:rsidR="0034440B" w14:paraId="6653CDF7" w14:textId="77777777" w:rsidTr="0034440B">
        <w:tc>
          <w:tcPr>
            <w:tcW w:w="3874" w:type="dxa"/>
          </w:tcPr>
          <w:p w14:paraId="4407F054" w14:textId="517D962E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соціальних працівників</w:t>
            </w:r>
          </w:p>
        </w:tc>
        <w:tc>
          <w:tcPr>
            <w:tcW w:w="1563" w:type="dxa"/>
          </w:tcPr>
          <w:p w14:paraId="7F9BA393" w14:textId="282B7FD5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3" w:type="dxa"/>
          </w:tcPr>
          <w:p w14:paraId="10DF2F2C" w14:textId="2CAE413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6" w:type="dxa"/>
          </w:tcPr>
          <w:p w14:paraId="31208E0F" w14:textId="5BAF5CF5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6" w:type="dxa"/>
          </w:tcPr>
          <w:p w14:paraId="5D216CB2" w14:textId="4C00B455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</w:t>
            </w:r>
          </w:p>
        </w:tc>
      </w:tr>
      <w:tr w:rsidR="0034440B" w14:paraId="47756A9B" w14:textId="77777777" w:rsidTr="0034440B">
        <w:tc>
          <w:tcPr>
            <w:tcW w:w="3874" w:type="dxa"/>
          </w:tcPr>
          <w:p w14:paraId="5589BF1D" w14:textId="7C7BE329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соціальних робітників за штатним розкладом</w:t>
            </w:r>
          </w:p>
        </w:tc>
        <w:tc>
          <w:tcPr>
            <w:tcW w:w="1563" w:type="dxa"/>
          </w:tcPr>
          <w:p w14:paraId="2075AE8D" w14:textId="27D3E9B8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563" w:type="dxa"/>
          </w:tcPr>
          <w:p w14:paraId="5DB62A18" w14:textId="340790FA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646" w:type="dxa"/>
          </w:tcPr>
          <w:p w14:paraId="3B81521D" w14:textId="718DFDBD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916" w:type="dxa"/>
          </w:tcPr>
          <w:p w14:paraId="3079B083" w14:textId="521307C1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34440B" w14:paraId="642ED077" w14:textId="77777777" w:rsidTr="0034440B">
        <w:tc>
          <w:tcPr>
            <w:tcW w:w="3874" w:type="dxa"/>
          </w:tcPr>
          <w:p w14:paraId="72E125A6" w14:textId="37C68A31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Фактична кількість соціальних робітників</w:t>
            </w:r>
          </w:p>
        </w:tc>
        <w:tc>
          <w:tcPr>
            <w:tcW w:w="1563" w:type="dxa"/>
          </w:tcPr>
          <w:p w14:paraId="426E44B2" w14:textId="07B9FB6F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563" w:type="dxa"/>
          </w:tcPr>
          <w:p w14:paraId="1B4E3004" w14:textId="215185B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646" w:type="dxa"/>
          </w:tcPr>
          <w:p w14:paraId="5EB156D9" w14:textId="6F4C3A96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916" w:type="dxa"/>
          </w:tcPr>
          <w:p w14:paraId="2194CAA5" w14:textId="3F1D6003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34440B" w14:paraId="6A7A55A3" w14:textId="77777777" w:rsidTr="0034440B">
        <w:tc>
          <w:tcPr>
            <w:tcW w:w="3874" w:type="dxa"/>
          </w:tcPr>
          <w:p w14:paraId="069F8185" w14:textId="44765901" w:rsidR="0034440B" w:rsidRPr="00550401" w:rsidRDefault="0034440B" w:rsidP="00A03CC9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550401">
              <w:rPr>
                <w:sz w:val="28"/>
                <w:szCs w:val="28"/>
                <w:lang w:val="uk-UA"/>
              </w:rPr>
              <w:t>Кількість психологів за штатним розкладом</w:t>
            </w:r>
          </w:p>
        </w:tc>
        <w:tc>
          <w:tcPr>
            <w:tcW w:w="1563" w:type="dxa"/>
          </w:tcPr>
          <w:p w14:paraId="303875F4" w14:textId="04EF7EA9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3" w:type="dxa"/>
          </w:tcPr>
          <w:p w14:paraId="0111D2AF" w14:textId="4F8273A0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6" w:type="dxa"/>
          </w:tcPr>
          <w:p w14:paraId="25EE888E" w14:textId="5A70814E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6" w:type="dxa"/>
          </w:tcPr>
          <w:p w14:paraId="23CC2A2A" w14:textId="64F93851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4440B" w14:paraId="0C6759BF" w14:textId="77777777" w:rsidTr="0034440B">
        <w:tc>
          <w:tcPr>
            <w:tcW w:w="3874" w:type="dxa"/>
          </w:tcPr>
          <w:p w14:paraId="16662932" w14:textId="65B90EB0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Фактична кількість психологів</w:t>
            </w:r>
          </w:p>
        </w:tc>
        <w:tc>
          <w:tcPr>
            <w:tcW w:w="1563" w:type="dxa"/>
          </w:tcPr>
          <w:p w14:paraId="250F2752" w14:textId="77777777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2</w:t>
            </w:r>
          </w:p>
          <w:p w14:paraId="68470F98" w14:textId="72DAC8BF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63" w:type="dxa"/>
          </w:tcPr>
          <w:p w14:paraId="092E2F69" w14:textId="5A9A8DED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6" w:type="dxa"/>
          </w:tcPr>
          <w:p w14:paraId="60090410" w14:textId="291D6E12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6" w:type="dxa"/>
          </w:tcPr>
          <w:p w14:paraId="4BDD85EB" w14:textId="47F2647A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4440B" w14:paraId="0181BA23" w14:textId="77777777" w:rsidTr="0034440B">
        <w:tc>
          <w:tcPr>
            <w:tcW w:w="3874" w:type="dxa"/>
          </w:tcPr>
          <w:p w14:paraId="2C1C39B3" w14:textId="3E288CEF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прийнятих осіб</w:t>
            </w:r>
          </w:p>
        </w:tc>
        <w:tc>
          <w:tcPr>
            <w:tcW w:w="1563" w:type="dxa"/>
          </w:tcPr>
          <w:p w14:paraId="0D7E4A7C" w14:textId="77777777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34</w:t>
            </w:r>
          </w:p>
          <w:p w14:paraId="51DE4C23" w14:textId="4E543FCC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63" w:type="dxa"/>
          </w:tcPr>
          <w:p w14:paraId="581BB8D3" w14:textId="76439DE7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646" w:type="dxa"/>
          </w:tcPr>
          <w:p w14:paraId="42676D6C" w14:textId="69146F1F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916" w:type="dxa"/>
          </w:tcPr>
          <w:p w14:paraId="3A8E55E3" w14:textId="1F9EAB12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-8</w:t>
            </w:r>
          </w:p>
        </w:tc>
      </w:tr>
      <w:tr w:rsidR="0034440B" w14:paraId="6A11C897" w14:textId="77777777" w:rsidTr="0034440B">
        <w:tc>
          <w:tcPr>
            <w:tcW w:w="3874" w:type="dxa"/>
          </w:tcPr>
          <w:p w14:paraId="448098F1" w14:textId="15A1E4D5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звільнених осіб</w:t>
            </w:r>
          </w:p>
        </w:tc>
        <w:tc>
          <w:tcPr>
            <w:tcW w:w="1563" w:type="dxa"/>
          </w:tcPr>
          <w:p w14:paraId="40FC2B1F" w14:textId="77777777" w:rsidR="0034440B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44</w:t>
            </w:r>
          </w:p>
          <w:p w14:paraId="14783B3B" w14:textId="11204B0E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63" w:type="dxa"/>
          </w:tcPr>
          <w:p w14:paraId="63850C91" w14:textId="1B0D9AD6" w:rsidR="0034440B" w:rsidRPr="009B65F7" w:rsidRDefault="0034440B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 w:rsidRPr="009B65F7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646" w:type="dxa"/>
          </w:tcPr>
          <w:p w14:paraId="12E22422" w14:textId="4FF7D625" w:rsidR="0034440B" w:rsidRPr="00E32C11" w:rsidRDefault="00904946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916" w:type="dxa"/>
          </w:tcPr>
          <w:p w14:paraId="023FF11E" w14:textId="25159F18" w:rsidR="0034440B" w:rsidRPr="00E32C11" w:rsidRDefault="00C2330D" w:rsidP="00DB7CBB">
            <w:pPr>
              <w:pStyle w:val="a5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</w:t>
            </w:r>
          </w:p>
        </w:tc>
      </w:tr>
    </w:tbl>
    <w:p w14:paraId="3585F42A" w14:textId="77777777" w:rsidR="00542B57" w:rsidRDefault="00542B57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6CC99C4E" w14:textId="4D404520" w:rsidR="00115E01" w:rsidRDefault="000D1C88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</w:p>
    <w:p w14:paraId="4BBE1DCE" w14:textId="1ECB1AD4" w:rsidR="009C1CDC" w:rsidRDefault="009C1CDC" w:rsidP="00554A52">
      <w:pPr>
        <w:pStyle w:val="a5"/>
        <w:shd w:val="clear" w:color="auto" w:fill="FFFFFF"/>
        <w:ind w:left="0" w:firstLine="0"/>
        <w:rPr>
          <w:sz w:val="28"/>
          <w:szCs w:val="28"/>
          <w:lang w:val="uk-UA"/>
        </w:rPr>
      </w:pPr>
    </w:p>
    <w:p w14:paraId="578A3F93" w14:textId="65310AB1" w:rsidR="009C1CDC" w:rsidRDefault="009C1CDC" w:rsidP="000D1C88">
      <w:pPr>
        <w:pStyle w:val="a5"/>
        <w:shd w:val="clear" w:color="auto" w:fill="FFFFFF"/>
        <w:ind w:left="0" w:firstLine="142"/>
        <w:rPr>
          <w:sz w:val="28"/>
          <w:szCs w:val="28"/>
          <w:lang w:val="uk-UA"/>
        </w:rPr>
      </w:pPr>
    </w:p>
    <w:p w14:paraId="5207A48F" w14:textId="6DF81DF2" w:rsidR="00554A52" w:rsidRDefault="00C039F7" w:rsidP="00554A52">
      <w:pPr>
        <w:pStyle w:val="a5"/>
        <w:shd w:val="clear" w:color="auto" w:fill="FFFFFF"/>
        <w:ind w:left="0" w:firstLine="0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2A1C16D" wp14:editId="6A3664DC">
            <wp:extent cx="6505575" cy="4057650"/>
            <wp:effectExtent l="38100" t="38100" r="85725" b="952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37AC50" w14:textId="77777777" w:rsidR="00115E01" w:rsidRDefault="00115E01" w:rsidP="00554A52">
      <w:pPr>
        <w:pStyle w:val="a5"/>
        <w:shd w:val="clear" w:color="auto" w:fill="FFFFFF"/>
        <w:ind w:left="0" w:firstLine="0"/>
        <w:rPr>
          <w:noProof/>
          <w:sz w:val="28"/>
          <w:szCs w:val="28"/>
          <w:lang w:val="uk-UA" w:eastAsia="uk-UA"/>
        </w:rPr>
      </w:pPr>
    </w:p>
    <w:p w14:paraId="377C9965" w14:textId="77777777" w:rsidR="00554A52" w:rsidRPr="00B7377A" w:rsidRDefault="00554A52" w:rsidP="00B7377A">
      <w:pPr>
        <w:shd w:val="clear" w:color="auto" w:fill="FFFFFF"/>
        <w:ind w:firstLine="0"/>
        <w:rPr>
          <w:sz w:val="28"/>
          <w:szCs w:val="28"/>
        </w:rPr>
      </w:pPr>
    </w:p>
    <w:p w14:paraId="42159B1F" w14:textId="77777777" w:rsidR="00554A52" w:rsidRDefault="00554A52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0D24902F" w14:textId="77777777" w:rsidR="00115E01" w:rsidRDefault="00115E01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2341F397" w14:textId="77777777" w:rsidR="005518E8" w:rsidRDefault="005518E8" w:rsidP="00DB7CBB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342A9C88" w14:textId="77777777" w:rsidR="005518E8" w:rsidRPr="00904946" w:rsidRDefault="005518E8" w:rsidP="00DB7CBB">
      <w:pPr>
        <w:pStyle w:val="a5"/>
        <w:shd w:val="clear" w:color="auto" w:fill="FFFFFF"/>
        <w:ind w:left="0" w:firstLine="567"/>
        <w:rPr>
          <w:color w:val="000000" w:themeColor="text1"/>
          <w:sz w:val="28"/>
          <w:szCs w:val="28"/>
          <w:lang w:val="uk-UA"/>
        </w:rPr>
      </w:pPr>
    </w:p>
    <w:p w14:paraId="28E24C34" w14:textId="43372FD3" w:rsidR="005D2FC1" w:rsidRPr="00904946" w:rsidRDefault="00A03CC9" w:rsidP="00DB7CBB">
      <w:pPr>
        <w:pStyle w:val="a5"/>
        <w:shd w:val="clear" w:color="auto" w:fill="FFFFFF"/>
        <w:ind w:left="0" w:firstLine="567"/>
        <w:rPr>
          <w:color w:val="000000" w:themeColor="text1"/>
          <w:sz w:val="28"/>
          <w:szCs w:val="28"/>
          <w:lang w:val="uk-UA"/>
        </w:rPr>
      </w:pPr>
      <w:r w:rsidRPr="00904946">
        <w:rPr>
          <w:color w:val="000000" w:themeColor="text1"/>
          <w:sz w:val="28"/>
          <w:szCs w:val="28"/>
          <w:lang w:val="uk-UA"/>
        </w:rPr>
        <w:t>У зв’язку із</w:t>
      </w:r>
      <w:r w:rsidR="005D2FC1" w:rsidRPr="00904946">
        <w:rPr>
          <w:color w:val="000000" w:themeColor="text1"/>
          <w:sz w:val="28"/>
          <w:szCs w:val="28"/>
          <w:lang w:val="uk-UA"/>
        </w:rPr>
        <w:t xml:space="preserve"> зростанням кількості звернень сімей/осіб, що належать до незахищених верств населення або перебувають у складних життєвих обставинах та потребують допомоги, з метою забезпечення ефективного виконання покладених завдань</w:t>
      </w:r>
      <w:r w:rsidRPr="00904946">
        <w:rPr>
          <w:color w:val="000000" w:themeColor="text1"/>
          <w:sz w:val="28"/>
          <w:szCs w:val="28"/>
          <w:lang w:val="uk-UA"/>
        </w:rPr>
        <w:t xml:space="preserve"> </w:t>
      </w:r>
      <w:r w:rsidR="005518E8" w:rsidRPr="00904946">
        <w:rPr>
          <w:color w:val="000000" w:themeColor="text1"/>
          <w:sz w:val="28"/>
          <w:szCs w:val="28"/>
          <w:lang w:val="uk-UA"/>
        </w:rPr>
        <w:t>в 2025</w:t>
      </w:r>
      <w:r w:rsidR="005D2FC1" w:rsidRPr="00904946">
        <w:rPr>
          <w:color w:val="000000" w:themeColor="text1"/>
          <w:sz w:val="28"/>
          <w:szCs w:val="28"/>
          <w:lang w:val="uk-UA"/>
        </w:rPr>
        <w:t xml:space="preserve"> році </w:t>
      </w:r>
      <w:r w:rsidRPr="00904946">
        <w:rPr>
          <w:color w:val="000000" w:themeColor="text1"/>
          <w:sz w:val="28"/>
          <w:szCs w:val="28"/>
          <w:lang w:val="uk-UA"/>
        </w:rPr>
        <w:t xml:space="preserve">збільшено </w:t>
      </w:r>
      <w:r w:rsidR="005D2FC1" w:rsidRPr="00904946">
        <w:rPr>
          <w:color w:val="000000" w:themeColor="text1"/>
          <w:sz w:val="28"/>
          <w:szCs w:val="28"/>
          <w:lang w:val="uk-UA"/>
        </w:rPr>
        <w:t xml:space="preserve">штатну чисельність </w:t>
      </w:r>
      <w:r w:rsidR="003A186B" w:rsidRPr="00904946">
        <w:rPr>
          <w:color w:val="000000" w:themeColor="text1"/>
          <w:sz w:val="28"/>
          <w:szCs w:val="28"/>
          <w:lang w:val="uk-UA"/>
        </w:rPr>
        <w:t xml:space="preserve">у комунальних надавачів соціальних послуг. </w:t>
      </w:r>
    </w:p>
    <w:p w14:paraId="347A90AB" w14:textId="17AF9123" w:rsidR="00A03CC9" w:rsidRPr="00904946" w:rsidRDefault="005518E8" w:rsidP="00A03CC9">
      <w:pPr>
        <w:pStyle w:val="a5"/>
        <w:shd w:val="clear" w:color="auto" w:fill="FFFFFF"/>
        <w:ind w:left="0" w:firstLine="567"/>
        <w:rPr>
          <w:color w:val="000000" w:themeColor="text1"/>
          <w:sz w:val="28"/>
          <w:szCs w:val="28"/>
          <w:lang w:val="uk-UA"/>
        </w:rPr>
      </w:pPr>
      <w:r w:rsidRPr="00904946">
        <w:rPr>
          <w:color w:val="000000" w:themeColor="text1"/>
          <w:sz w:val="28"/>
          <w:szCs w:val="28"/>
          <w:lang w:val="uk-UA"/>
        </w:rPr>
        <w:t>На кінець 2025</w:t>
      </w:r>
      <w:r w:rsidR="00904946" w:rsidRPr="00904946">
        <w:rPr>
          <w:color w:val="000000" w:themeColor="text1"/>
          <w:sz w:val="28"/>
          <w:szCs w:val="28"/>
          <w:lang w:val="uk-UA"/>
        </w:rPr>
        <w:t xml:space="preserve"> року в установах в наявності 14</w:t>
      </w:r>
      <w:r w:rsidR="003A186B" w:rsidRPr="00904946">
        <w:rPr>
          <w:color w:val="000000" w:themeColor="text1"/>
          <w:sz w:val="28"/>
          <w:szCs w:val="28"/>
          <w:lang w:val="uk-UA"/>
        </w:rPr>
        <w:t xml:space="preserve"> </w:t>
      </w:r>
      <w:r w:rsidR="00A03CC9" w:rsidRPr="00904946">
        <w:rPr>
          <w:color w:val="000000" w:themeColor="text1"/>
          <w:sz w:val="28"/>
          <w:szCs w:val="28"/>
          <w:lang w:val="uk-UA"/>
        </w:rPr>
        <w:t>вакантних посад</w:t>
      </w:r>
      <w:r w:rsidR="003A186B" w:rsidRPr="00904946">
        <w:rPr>
          <w:color w:val="000000" w:themeColor="text1"/>
          <w:sz w:val="28"/>
          <w:szCs w:val="28"/>
          <w:lang w:val="uk-UA"/>
        </w:rPr>
        <w:t>.</w:t>
      </w:r>
    </w:p>
    <w:p w14:paraId="5D0CCBD5" w14:textId="277ACC83" w:rsidR="00A03CC9" w:rsidRPr="00904946" w:rsidRDefault="00A03CC9" w:rsidP="00A03CC9">
      <w:pPr>
        <w:pStyle w:val="a5"/>
        <w:shd w:val="clear" w:color="auto" w:fill="FFFFFF"/>
        <w:ind w:left="0" w:firstLine="567"/>
        <w:rPr>
          <w:color w:val="000000" w:themeColor="text1"/>
          <w:sz w:val="28"/>
          <w:szCs w:val="28"/>
          <w:lang w:val="uk-UA"/>
        </w:rPr>
      </w:pPr>
      <w:r w:rsidRPr="00904946">
        <w:rPr>
          <w:color w:val="000000" w:themeColor="text1"/>
          <w:sz w:val="28"/>
          <w:szCs w:val="28"/>
          <w:lang w:val="uk-UA"/>
        </w:rPr>
        <w:t xml:space="preserve"> (загальна кількість звільнених – </w:t>
      </w:r>
      <w:r w:rsidR="00904946" w:rsidRPr="00904946">
        <w:rPr>
          <w:color w:val="000000" w:themeColor="text1"/>
          <w:sz w:val="28"/>
          <w:szCs w:val="28"/>
          <w:lang w:val="uk-UA"/>
        </w:rPr>
        <w:t>47осіб</w:t>
      </w:r>
      <w:r w:rsidRPr="00904946">
        <w:rPr>
          <w:color w:val="000000" w:themeColor="text1"/>
          <w:sz w:val="28"/>
          <w:szCs w:val="28"/>
          <w:lang w:val="uk-UA"/>
        </w:rPr>
        <w:t xml:space="preserve">, прийнятих – </w:t>
      </w:r>
      <w:r w:rsidR="00904946" w:rsidRPr="00904946">
        <w:rPr>
          <w:color w:val="000000" w:themeColor="text1"/>
          <w:sz w:val="28"/>
          <w:szCs w:val="28"/>
          <w:lang w:val="uk-UA"/>
        </w:rPr>
        <w:t>47осіб</w:t>
      </w:r>
      <w:r w:rsidRPr="00904946">
        <w:rPr>
          <w:color w:val="000000" w:themeColor="text1"/>
          <w:sz w:val="28"/>
          <w:szCs w:val="28"/>
          <w:lang w:val="uk-UA"/>
        </w:rPr>
        <w:t>).</w:t>
      </w:r>
    </w:p>
    <w:p w14:paraId="61C3DB7B" w14:textId="77777777" w:rsidR="005518E8" w:rsidRPr="00904946" w:rsidRDefault="005518E8" w:rsidP="00A03CC9">
      <w:pPr>
        <w:pStyle w:val="a5"/>
        <w:shd w:val="clear" w:color="auto" w:fill="FFFFFF"/>
        <w:ind w:left="0" w:firstLine="567"/>
        <w:rPr>
          <w:color w:val="000000" w:themeColor="text1"/>
          <w:sz w:val="28"/>
          <w:szCs w:val="28"/>
          <w:lang w:val="uk-UA"/>
        </w:rPr>
      </w:pPr>
    </w:p>
    <w:p w14:paraId="31C7E1DD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5C30AF81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52C9C7FF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220A5D34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02A64606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3FD8F526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014189A7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4A4A83CA" w14:textId="77777777" w:rsidR="005518E8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6B652B7B" w14:textId="77777777" w:rsidR="005518E8" w:rsidRPr="00115E01" w:rsidRDefault="005518E8" w:rsidP="00A03CC9">
      <w:pPr>
        <w:pStyle w:val="a5"/>
        <w:shd w:val="clear" w:color="auto" w:fill="FFFFFF"/>
        <w:ind w:left="0" w:firstLine="567"/>
        <w:rPr>
          <w:color w:val="FF0000"/>
          <w:sz w:val="28"/>
          <w:szCs w:val="28"/>
          <w:lang w:val="uk-UA"/>
        </w:rPr>
      </w:pPr>
    </w:p>
    <w:p w14:paraId="7CD39E18" w14:textId="77777777" w:rsidR="00276025" w:rsidRDefault="00276025" w:rsidP="00276025">
      <w:pPr>
        <w:pStyle w:val="a5"/>
        <w:spacing w:before="100" w:beforeAutospacing="1" w:after="100" w:afterAutospacing="1"/>
        <w:ind w:hanging="11"/>
        <w:jc w:val="center"/>
        <w:rPr>
          <w:b/>
          <w:sz w:val="32"/>
          <w:szCs w:val="32"/>
          <w:lang w:val="uk-UA"/>
        </w:rPr>
      </w:pPr>
    </w:p>
    <w:p w14:paraId="3F71E359" w14:textId="332A7C96" w:rsidR="00E32C11" w:rsidRDefault="00012495" w:rsidP="00276025">
      <w:pPr>
        <w:pStyle w:val="a5"/>
        <w:spacing w:before="100" w:beforeAutospacing="1" w:after="100" w:afterAutospacing="1"/>
        <w:ind w:hanging="1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9</w:t>
      </w:r>
      <w:r w:rsidR="00E32C11">
        <w:rPr>
          <w:b/>
          <w:sz w:val="32"/>
          <w:szCs w:val="32"/>
          <w:lang w:val="uk-UA"/>
        </w:rPr>
        <w:t xml:space="preserve">. Динаміка показників доходу від наданих платних </w:t>
      </w:r>
      <w:r w:rsidR="00867915">
        <w:rPr>
          <w:b/>
          <w:sz w:val="32"/>
          <w:szCs w:val="32"/>
          <w:lang w:val="uk-UA"/>
        </w:rPr>
        <w:t xml:space="preserve">соціальних </w:t>
      </w:r>
      <w:r w:rsidR="00E32C11">
        <w:rPr>
          <w:b/>
          <w:sz w:val="32"/>
          <w:szCs w:val="32"/>
          <w:lang w:val="uk-UA"/>
        </w:rPr>
        <w:t>послуг</w:t>
      </w:r>
    </w:p>
    <w:p w14:paraId="0F2BA800" w14:textId="77777777" w:rsidR="00E32C11" w:rsidRDefault="00E32C11" w:rsidP="00276025">
      <w:pPr>
        <w:pStyle w:val="a5"/>
        <w:spacing w:before="100" w:beforeAutospacing="1" w:after="100" w:afterAutospacing="1"/>
        <w:ind w:hanging="11"/>
        <w:jc w:val="center"/>
        <w:rPr>
          <w:b/>
          <w:sz w:val="32"/>
          <w:szCs w:val="32"/>
          <w:lang w:val="uk-UA"/>
        </w:rPr>
      </w:pPr>
    </w:p>
    <w:p w14:paraId="788CB607" w14:textId="77777777" w:rsidR="005518E8" w:rsidRDefault="005518E8" w:rsidP="00E32C11">
      <w:pPr>
        <w:pStyle w:val="a5"/>
        <w:spacing w:before="100" w:beforeAutospacing="1" w:after="100" w:afterAutospacing="1"/>
        <w:rPr>
          <w:b/>
          <w:sz w:val="32"/>
          <w:szCs w:val="32"/>
          <w:lang w:val="uk-UA"/>
        </w:rPr>
      </w:pPr>
    </w:p>
    <w:p w14:paraId="49301D42" w14:textId="77777777" w:rsidR="005518E8" w:rsidRDefault="005518E8" w:rsidP="00E32C11">
      <w:pPr>
        <w:pStyle w:val="a5"/>
        <w:spacing w:before="100" w:beforeAutospacing="1" w:after="100" w:afterAutospacing="1"/>
        <w:rPr>
          <w:b/>
          <w:sz w:val="32"/>
          <w:szCs w:val="32"/>
          <w:lang w:val="uk-UA"/>
        </w:rPr>
      </w:pP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37"/>
        <w:gridCol w:w="1352"/>
        <w:gridCol w:w="1337"/>
        <w:gridCol w:w="1194"/>
        <w:gridCol w:w="1337"/>
        <w:gridCol w:w="1177"/>
        <w:gridCol w:w="888"/>
        <w:gridCol w:w="1692"/>
      </w:tblGrid>
      <w:tr w:rsidR="00E32C11" w14:paraId="2F06B942" w14:textId="77777777" w:rsidTr="005518E8">
        <w:tc>
          <w:tcPr>
            <w:tcW w:w="2689" w:type="dxa"/>
            <w:gridSpan w:val="2"/>
          </w:tcPr>
          <w:p w14:paraId="18D8B33D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  <w:p w14:paraId="4C60D738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  <w:p w14:paraId="3A2D51B1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2531" w:type="dxa"/>
            <w:gridSpan w:val="2"/>
          </w:tcPr>
          <w:p w14:paraId="77A3BEAD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</w:p>
          <w:p w14:paraId="5FD6E8B5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</w:p>
          <w:p w14:paraId="52AA5D51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514" w:type="dxa"/>
            <w:gridSpan w:val="2"/>
          </w:tcPr>
          <w:p w14:paraId="6CCAC60A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</w:p>
          <w:p w14:paraId="3A1C50C3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</w:p>
          <w:p w14:paraId="6B532EAA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2580" w:type="dxa"/>
            <w:gridSpan w:val="2"/>
          </w:tcPr>
          <w:p w14:paraId="71322A30" w14:textId="77777777" w:rsidR="00E32C11" w:rsidRPr="00130F04" w:rsidRDefault="00E32C11" w:rsidP="00A749DC">
            <w:pPr>
              <w:ind w:left="-106" w:right="-112" w:firstLine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30F04">
              <w:rPr>
                <w:rFonts w:ascii="Times New Roman" w:hAnsi="Times New Roman"/>
                <w:iCs/>
                <w:sz w:val="28"/>
                <w:szCs w:val="28"/>
              </w:rPr>
              <w:t>+/-</w:t>
            </w:r>
          </w:p>
          <w:p w14:paraId="2C896C26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b/>
                <w:sz w:val="32"/>
                <w:szCs w:val="32"/>
                <w:lang w:val="uk-UA"/>
              </w:rPr>
            </w:pPr>
            <w:r>
              <w:rPr>
                <w:iCs/>
                <w:sz w:val="28"/>
                <w:szCs w:val="28"/>
              </w:rPr>
              <w:t xml:space="preserve">до </w:t>
            </w:r>
            <w:proofErr w:type="spellStart"/>
            <w:r>
              <w:rPr>
                <w:iCs/>
                <w:sz w:val="28"/>
                <w:szCs w:val="28"/>
              </w:rPr>
              <w:t>попереднього</w:t>
            </w:r>
            <w:proofErr w:type="spellEnd"/>
            <w:r>
              <w:rPr>
                <w:iCs/>
                <w:sz w:val="28"/>
                <w:szCs w:val="28"/>
              </w:rPr>
              <w:t xml:space="preserve"> року</w:t>
            </w:r>
          </w:p>
        </w:tc>
      </w:tr>
      <w:tr w:rsidR="00E32C11" w14:paraId="52F56CF6" w14:textId="77777777" w:rsidTr="005518E8">
        <w:tc>
          <w:tcPr>
            <w:tcW w:w="1337" w:type="dxa"/>
          </w:tcPr>
          <w:p w14:paraId="2FFDEF72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1352" w:type="dxa"/>
          </w:tcPr>
          <w:p w14:paraId="3BD7B36B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AE52A5">
              <w:rPr>
                <w:sz w:val="28"/>
                <w:szCs w:val="28"/>
                <w:lang w:val="uk-UA"/>
              </w:rPr>
              <w:t>ис. грн.</w:t>
            </w:r>
          </w:p>
        </w:tc>
        <w:tc>
          <w:tcPr>
            <w:tcW w:w="1337" w:type="dxa"/>
          </w:tcPr>
          <w:p w14:paraId="5D0AE2E4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b/>
                <w:sz w:val="32"/>
                <w:szCs w:val="32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1194" w:type="dxa"/>
          </w:tcPr>
          <w:p w14:paraId="05AF2890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b/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AE52A5">
              <w:rPr>
                <w:sz w:val="28"/>
                <w:szCs w:val="28"/>
                <w:lang w:val="uk-UA"/>
              </w:rPr>
              <w:t>ис. грн.</w:t>
            </w:r>
          </w:p>
        </w:tc>
        <w:tc>
          <w:tcPr>
            <w:tcW w:w="1337" w:type="dxa"/>
          </w:tcPr>
          <w:p w14:paraId="2BB3C6B9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b/>
                <w:sz w:val="32"/>
                <w:szCs w:val="32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1177" w:type="dxa"/>
          </w:tcPr>
          <w:p w14:paraId="2ADB79B4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b/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AE52A5">
              <w:rPr>
                <w:sz w:val="28"/>
                <w:szCs w:val="28"/>
                <w:lang w:val="uk-UA"/>
              </w:rPr>
              <w:t>ис. грн.</w:t>
            </w:r>
          </w:p>
        </w:tc>
        <w:tc>
          <w:tcPr>
            <w:tcW w:w="888" w:type="dxa"/>
          </w:tcPr>
          <w:p w14:paraId="40D8C7B5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692" w:type="dxa"/>
          </w:tcPr>
          <w:p w14:paraId="57723202" w14:textId="77777777" w:rsidR="00E32C11" w:rsidRDefault="00E32C11" w:rsidP="00A749DC">
            <w:pPr>
              <w:pStyle w:val="a5"/>
              <w:spacing w:before="100" w:beforeAutospacing="1" w:after="100" w:afterAutospacing="1"/>
              <w:ind w:left="0"/>
              <w:rPr>
                <w:b/>
                <w:sz w:val="32"/>
                <w:szCs w:val="32"/>
                <w:lang w:val="uk-UA"/>
              </w:rPr>
            </w:pPr>
          </w:p>
        </w:tc>
      </w:tr>
      <w:tr w:rsidR="00E32C11" w:rsidRPr="00AE52A5" w14:paraId="1A1F7BCF" w14:textId="77777777" w:rsidTr="005518E8">
        <w:tc>
          <w:tcPr>
            <w:tcW w:w="1337" w:type="dxa"/>
          </w:tcPr>
          <w:p w14:paraId="2C620B56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14:paraId="4859A048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56,10</w:t>
            </w:r>
          </w:p>
        </w:tc>
        <w:tc>
          <w:tcPr>
            <w:tcW w:w="1337" w:type="dxa"/>
          </w:tcPr>
          <w:p w14:paraId="3166D348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194" w:type="dxa"/>
          </w:tcPr>
          <w:p w14:paraId="50C444ED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65,50</w:t>
            </w:r>
          </w:p>
        </w:tc>
        <w:tc>
          <w:tcPr>
            <w:tcW w:w="1337" w:type="dxa"/>
          </w:tcPr>
          <w:p w14:paraId="149514C9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77" w:type="dxa"/>
          </w:tcPr>
          <w:p w14:paraId="364B30F2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AE52A5">
              <w:rPr>
                <w:sz w:val="28"/>
                <w:szCs w:val="28"/>
                <w:lang w:val="uk-UA"/>
              </w:rPr>
              <w:t>53,66</w:t>
            </w:r>
          </w:p>
        </w:tc>
        <w:tc>
          <w:tcPr>
            <w:tcW w:w="888" w:type="dxa"/>
          </w:tcPr>
          <w:p w14:paraId="7DA18A27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</w:t>
            </w:r>
          </w:p>
        </w:tc>
        <w:tc>
          <w:tcPr>
            <w:tcW w:w="1692" w:type="dxa"/>
          </w:tcPr>
          <w:p w14:paraId="393DFCFE" w14:textId="77777777" w:rsidR="00E32C11" w:rsidRPr="00AE52A5" w:rsidRDefault="00E32C11" w:rsidP="00A749DC">
            <w:pPr>
              <w:pStyle w:val="a5"/>
              <w:spacing w:before="100" w:beforeAutospacing="1" w:after="100" w:afterAutospacing="1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-11,84</w:t>
            </w:r>
          </w:p>
        </w:tc>
      </w:tr>
    </w:tbl>
    <w:p w14:paraId="44DD7E61" w14:textId="77777777" w:rsidR="00E32C11" w:rsidRDefault="00E32C11" w:rsidP="00E32C11">
      <w:pPr>
        <w:ind w:firstLine="708"/>
        <w:rPr>
          <w:rFonts w:ascii="Times New Roman" w:hAnsi="Times New Roman"/>
          <w:b/>
          <w:sz w:val="32"/>
          <w:szCs w:val="32"/>
        </w:rPr>
      </w:pPr>
    </w:p>
    <w:p w14:paraId="55DF4A69" w14:textId="77777777" w:rsidR="005518E8" w:rsidRDefault="005518E8" w:rsidP="00E32C11">
      <w:pPr>
        <w:ind w:firstLine="708"/>
        <w:rPr>
          <w:rFonts w:ascii="Times New Roman" w:hAnsi="Times New Roman"/>
          <w:b/>
          <w:sz w:val="32"/>
          <w:szCs w:val="32"/>
        </w:rPr>
      </w:pPr>
    </w:p>
    <w:p w14:paraId="65F01A45" w14:textId="77777777" w:rsidR="005518E8" w:rsidRDefault="005518E8" w:rsidP="00E32C11">
      <w:pPr>
        <w:ind w:firstLine="708"/>
        <w:rPr>
          <w:rFonts w:ascii="Times New Roman" w:hAnsi="Times New Roman"/>
          <w:b/>
          <w:sz w:val="32"/>
          <w:szCs w:val="32"/>
        </w:rPr>
      </w:pPr>
    </w:p>
    <w:p w14:paraId="420BEEAE" w14:textId="77777777" w:rsidR="00276025" w:rsidRDefault="00276025" w:rsidP="00E32C11">
      <w:pPr>
        <w:ind w:firstLine="708"/>
        <w:rPr>
          <w:rFonts w:ascii="Times New Roman" w:hAnsi="Times New Roman"/>
          <w:b/>
          <w:sz w:val="32"/>
          <w:szCs w:val="32"/>
        </w:rPr>
      </w:pPr>
    </w:p>
    <w:p w14:paraId="5ED06F1D" w14:textId="77777777" w:rsidR="00276025" w:rsidRDefault="00276025" w:rsidP="00E32C11">
      <w:pPr>
        <w:ind w:firstLine="708"/>
        <w:rPr>
          <w:rFonts w:ascii="Times New Roman" w:hAnsi="Times New Roman"/>
          <w:b/>
          <w:sz w:val="32"/>
          <w:szCs w:val="32"/>
        </w:rPr>
      </w:pPr>
    </w:p>
    <w:p w14:paraId="4E09D5CE" w14:textId="472CBF3A" w:rsidR="00B7377A" w:rsidRDefault="00624EAA" w:rsidP="00E32C11">
      <w:pPr>
        <w:ind w:firstLine="70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 wp14:anchorId="4B43872F" wp14:editId="64C66C47">
            <wp:simplePos x="1076325" y="447675"/>
            <wp:positionH relativeFrom="column">
              <wp:align>left</wp:align>
            </wp:positionH>
            <wp:positionV relativeFrom="paragraph">
              <wp:align>top</wp:align>
            </wp:positionV>
            <wp:extent cx="6486525" cy="3381375"/>
            <wp:effectExtent l="0" t="0" r="9525" b="9525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38692" w14:textId="77777777" w:rsidR="00276025" w:rsidRDefault="00276025" w:rsidP="00E32C11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228E837B" w14:textId="77777777" w:rsidR="00276025" w:rsidRDefault="00276025" w:rsidP="00E32C11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0E38FC25" w14:textId="756DC6A9" w:rsidR="004B2F79" w:rsidRDefault="00E32C11" w:rsidP="00E32C11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  <w:r w:rsidRPr="00E32C11">
        <w:rPr>
          <w:sz w:val="28"/>
          <w:szCs w:val="28"/>
          <w:lang w:val="uk-UA"/>
        </w:rPr>
        <w:t>Динаміка зменшення доходів</w:t>
      </w:r>
      <w:r w:rsidR="002A6A27">
        <w:rPr>
          <w:sz w:val="28"/>
          <w:szCs w:val="28"/>
          <w:lang w:val="uk-UA"/>
        </w:rPr>
        <w:t xml:space="preserve"> від надання платних соціальних послуг</w:t>
      </w:r>
      <w:r w:rsidRPr="00E32C11">
        <w:rPr>
          <w:sz w:val="28"/>
          <w:szCs w:val="28"/>
          <w:lang w:val="uk-UA"/>
        </w:rPr>
        <w:t xml:space="preserve"> зумовлена тим, що органами місцевого самоврядування прийнято рішення щодо можливості надання соціальних послуг на безоплатній основі більшій кількості категорій осіб, ніж це передбачено чинним законодавством</w:t>
      </w:r>
      <w:r w:rsidR="002A6A27">
        <w:rPr>
          <w:sz w:val="28"/>
          <w:szCs w:val="28"/>
          <w:lang w:val="uk-UA"/>
        </w:rPr>
        <w:t>.</w:t>
      </w:r>
    </w:p>
    <w:p w14:paraId="023DF08D" w14:textId="77777777" w:rsidR="00C35965" w:rsidRDefault="00C35965" w:rsidP="00DB7CBB">
      <w:pPr>
        <w:pStyle w:val="a5"/>
        <w:shd w:val="clear" w:color="auto" w:fill="FFFFFF"/>
        <w:ind w:left="0" w:firstLine="567"/>
        <w:rPr>
          <w:sz w:val="28"/>
          <w:szCs w:val="28"/>
          <w:lang w:val="uk-UA"/>
        </w:rPr>
      </w:pPr>
    </w:p>
    <w:p w14:paraId="4061F3D2" w14:textId="77777777" w:rsidR="004B2F79" w:rsidRDefault="004B2F79" w:rsidP="00F632AD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0F2C5864" w14:textId="77777777" w:rsidR="003629AF" w:rsidRDefault="003629AF" w:rsidP="00F632AD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66CE5C44" w14:textId="29D6FEAE" w:rsidR="00B00EA1" w:rsidRDefault="00B00EA1" w:rsidP="00CB052D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Матеріально-технічне забезпечення надавачів соціальних послуг підтримується в належному стані.</w:t>
      </w:r>
    </w:p>
    <w:p w14:paraId="4802395A" w14:textId="7DA61F9D" w:rsidR="00BD6ED2" w:rsidRPr="00B00EA1" w:rsidRDefault="00BD6ED2" w:rsidP="00B00EA1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37B42">
        <w:rPr>
          <w:sz w:val="28"/>
          <w:szCs w:val="28"/>
        </w:rPr>
        <w:t>Постійно здійснюється підвищення рівня</w:t>
      </w:r>
      <w:r>
        <w:rPr>
          <w:sz w:val="28"/>
          <w:szCs w:val="28"/>
        </w:rPr>
        <w:t xml:space="preserve"> технічного оснащення </w:t>
      </w:r>
      <w:r w:rsidR="00B00EA1">
        <w:rPr>
          <w:sz w:val="28"/>
          <w:szCs w:val="28"/>
        </w:rPr>
        <w:t>зазначених надавачів</w:t>
      </w:r>
      <w:r>
        <w:rPr>
          <w:sz w:val="28"/>
          <w:szCs w:val="28"/>
        </w:rPr>
        <w:t>.</w:t>
      </w:r>
    </w:p>
    <w:p w14:paraId="44901927" w14:textId="114412C3" w:rsidR="00CB052D" w:rsidRDefault="00F632AD" w:rsidP="00CB052D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Бу</w:t>
      </w:r>
      <w:r w:rsidRPr="00236BFA">
        <w:rPr>
          <w:color w:val="000000" w:themeColor="text1"/>
          <w:sz w:val="28"/>
          <w:szCs w:val="28"/>
        </w:rPr>
        <w:t xml:space="preserve">дівлі, в яких розміщені </w:t>
      </w:r>
      <w:r>
        <w:rPr>
          <w:color w:val="000000" w:themeColor="text1"/>
          <w:sz w:val="28"/>
          <w:szCs w:val="28"/>
        </w:rPr>
        <w:t>комунальні установи</w:t>
      </w:r>
      <w:r w:rsidRPr="00236BF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відповідають вимогам державних будівельних н</w:t>
      </w:r>
      <w:r w:rsidR="00BD6ED2">
        <w:rPr>
          <w:color w:val="000000" w:themeColor="text1"/>
          <w:sz w:val="28"/>
          <w:szCs w:val="28"/>
        </w:rPr>
        <w:t xml:space="preserve">орм щодо безпечної експлуатації та </w:t>
      </w:r>
      <w:r>
        <w:rPr>
          <w:color w:val="000000" w:themeColor="text1"/>
          <w:sz w:val="28"/>
          <w:szCs w:val="28"/>
        </w:rPr>
        <w:t xml:space="preserve"> </w:t>
      </w:r>
      <w:r w:rsidR="00BD6ED2">
        <w:rPr>
          <w:color w:val="000000"/>
          <w:sz w:val="28"/>
          <w:szCs w:val="28"/>
        </w:rPr>
        <w:t>санітарним</w:t>
      </w:r>
      <w:r w:rsidR="00505057">
        <w:rPr>
          <w:color w:val="000000"/>
          <w:sz w:val="28"/>
          <w:szCs w:val="28"/>
        </w:rPr>
        <w:t xml:space="preserve"> вимог</w:t>
      </w:r>
      <w:r w:rsidR="00BD6ED2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. </w:t>
      </w:r>
      <w:r w:rsidR="004845C8" w:rsidRPr="00ED5B1A">
        <w:rPr>
          <w:sz w:val="28"/>
          <w:szCs w:val="28"/>
        </w:rPr>
        <w:t>Приміщення, в яких безпосередньо надаються соціальні послуги, забезпечені безперебійним водопостачанням та водовідведенням, освітленням та опаленням.</w:t>
      </w:r>
      <w:r w:rsidR="00CB052D">
        <w:rPr>
          <w:sz w:val="28"/>
          <w:szCs w:val="28"/>
        </w:rPr>
        <w:t xml:space="preserve"> </w:t>
      </w:r>
      <w:r w:rsidR="00C10261">
        <w:rPr>
          <w:sz w:val="28"/>
          <w:szCs w:val="28"/>
        </w:rPr>
        <w:t xml:space="preserve">Вразі </w:t>
      </w:r>
      <w:r w:rsidR="00717DFF">
        <w:rPr>
          <w:sz w:val="28"/>
          <w:szCs w:val="28"/>
        </w:rPr>
        <w:t>відключення електроенергії організовано забезпечення</w:t>
      </w:r>
      <w:r w:rsidR="00C10261">
        <w:rPr>
          <w:sz w:val="28"/>
          <w:szCs w:val="28"/>
        </w:rPr>
        <w:t xml:space="preserve"> резервними джерелами живлення</w:t>
      </w:r>
      <w:r w:rsidR="00717DFF">
        <w:rPr>
          <w:sz w:val="28"/>
          <w:szCs w:val="28"/>
        </w:rPr>
        <w:t>.</w:t>
      </w:r>
      <w:r w:rsidR="002A2A95">
        <w:rPr>
          <w:sz w:val="28"/>
          <w:szCs w:val="28"/>
        </w:rPr>
        <w:t xml:space="preserve"> Робочі місця працівників забезпечені необхідними меблями, комп’ютерами та іншим обладнанням.</w:t>
      </w:r>
    </w:p>
    <w:p w14:paraId="0CC2B54A" w14:textId="4605B657" w:rsidR="00A01963" w:rsidRPr="005547AE" w:rsidRDefault="00A01963" w:rsidP="00A01963">
      <w:pPr>
        <w:ind w:firstLine="708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Крім того, в </w:t>
      </w:r>
      <w:r w:rsidR="00BD6ED2">
        <w:rPr>
          <w:rFonts w:ascii="Times New Roman" w:eastAsia="Calibri" w:hAnsi="Times New Roman"/>
          <w:sz w:val="28"/>
          <w:szCs w:val="28"/>
        </w:rPr>
        <w:t>усіх установах</w:t>
      </w:r>
      <w:r w:rsidRPr="000C199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C199F">
        <w:rPr>
          <w:rFonts w:ascii="Times New Roman" w:eastAsia="Calibri" w:hAnsi="Times New Roman"/>
          <w:sz w:val="28"/>
          <w:szCs w:val="28"/>
        </w:rPr>
        <w:t>риміщення забезпечені пер</w:t>
      </w:r>
      <w:r>
        <w:rPr>
          <w:rFonts w:ascii="Times New Roman" w:eastAsia="Calibri" w:hAnsi="Times New Roman"/>
          <w:sz w:val="28"/>
          <w:szCs w:val="28"/>
        </w:rPr>
        <w:t>винними засобами пожежогасіння,</w:t>
      </w:r>
      <w:r w:rsidRPr="00987720">
        <w:rPr>
          <w:rFonts w:ascii="Times New Roman" w:eastAsia="Calibri" w:hAnsi="Times New Roman"/>
          <w:sz w:val="28"/>
          <w:szCs w:val="28"/>
        </w:rPr>
        <w:t xml:space="preserve"> розміщено плани евакуації та план дій на випадок пожежі, здійснюється контроль за своєчасним проведенням обслуговування та перезарядки наявних вогнегасників, проходження навчань та перевірки знань з пожежної безпеки керівників та відповідальних осіб. </w:t>
      </w:r>
    </w:p>
    <w:p w14:paraId="027D8B3E" w14:textId="3E904B54" w:rsidR="00954550" w:rsidRDefault="00CB052D" w:rsidP="00CB052D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</w:rPr>
      </w:pPr>
      <w:r w:rsidRPr="00BD6ED2">
        <w:rPr>
          <w:rFonts w:eastAsia="Calibri"/>
          <w:sz w:val="28"/>
          <w:szCs w:val="28"/>
        </w:rPr>
        <w:t>На постійній основі</w:t>
      </w:r>
      <w:r w:rsidR="00A01963" w:rsidRPr="00BD6ED2">
        <w:rPr>
          <w:rFonts w:eastAsia="Calibri"/>
          <w:sz w:val="28"/>
          <w:szCs w:val="28"/>
        </w:rPr>
        <w:t>,</w:t>
      </w:r>
      <w:r w:rsidR="00717DFF" w:rsidRPr="00BD6ED2">
        <w:rPr>
          <w:rFonts w:eastAsia="Calibri"/>
          <w:sz w:val="28"/>
          <w:szCs w:val="28"/>
        </w:rPr>
        <w:t xml:space="preserve"> кожним надавачем соціальних послуг</w:t>
      </w:r>
      <w:r w:rsidRPr="00BD6ED2">
        <w:rPr>
          <w:rFonts w:eastAsia="Calibri"/>
          <w:sz w:val="28"/>
          <w:szCs w:val="28"/>
        </w:rPr>
        <w:t xml:space="preserve"> </w:t>
      </w:r>
      <w:r w:rsidR="00954550" w:rsidRPr="00BD6ED2">
        <w:rPr>
          <w:rFonts w:eastAsia="Calibri"/>
          <w:sz w:val="28"/>
          <w:szCs w:val="28"/>
        </w:rPr>
        <w:t>проводиться інформац</w:t>
      </w:r>
      <w:r w:rsidR="00A01963" w:rsidRPr="00BD6ED2">
        <w:rPr>
          <w:rFonts w:eastAsia="Calibri"/>
          <w:sz w:val="28"/>
          <w:szCs w:val="28"/>
        </w:rPr>
        <w:t>ійно-роз’яснювальна робота з питань надання соціальних послуг</w:t>
      </w:r>
      <w:r w:rsidRPr="00BD6ED2">
        <w:rPr>
          <w:rFonts w:eastAsia="Calibri"/>
          <w:sz w:val="28"/>
          <w:szCs w:val="28"/>
        </w:rPr>
        <w:t xml:space="preserve">, оновлюються інформаційні стенди. </w:t>
      </w:r>
      <w:r w:rsidR="00A01963" w:rsidRPr="00BD6ED2">
        <w:rPr>
          <w:rFonts w:eastAsia="Calibri"/>
          <w:sz w:val="28"/>
          <w:szCs w:val="28"/>
        </w:rPr>
        <w:t>Також</w:t>
      </w:r>
      <w:r w:rsidRPr="00BD6ED2">
        <w:rPr>
          <w:rFonts w:eastAsia="Calibri"/>
          <w:sz w:val="28"/>
          <w:szCs w:val="28"/>
        </w:rPr>
        <w:t xml:space="preserve">, </w:t>
      </w:r>
      <w:r w:rsidR="00954550" w:rsidRPr="00BD6ED2">
        <w:rPr>
          <w:rFonts w:eastAsia="Calibri"/>
          <w:sz w:val="28"/>
          <w:szCs w:val="28"/>
        </w:rPr>
        <w:t>інформація ви</w:t>
      </w:r>
      <w:r w:rsidR="005547AE" w:rsidRPr="00BD6ED2">
        <w:rPr>
          <w:rFonts w:eastAsia="Calibri"/>
          <w:sz w:val="28"/>
          <w:szCs w:val="28"/>
        </w:rPr>
        <w:t xml:space="preserve">світлюється на </w:t>
      </w:r>
      <w:r w:rsidR="00DC2A45" w:rsidRPr="00BD6ED2">
        <w:rPr>
          <w:rFonts w:eastAsia="Calibri"/>
          <w:sz w:val="28"/>
          <w:szCs w:val="28"/>
        </w:rPr>
        <w:t xml:space="preserve">офіційному </w:t>
      </w:r>
      <w:r w:rsidR="005547AE" w:rsidRPr="00BD6ED2">
        <w:rPr>
          <w:rFonts w:eastAsia="Calibri"/>
          <w:sz w:val="28"/>
          <w:szCs w:val="28"/>
        </w:rPr>
        <w:t>сайті міста</w:t>
      </w:r>
      <w:r w:rsidR="00E60DE7" w:rsidRPr="00BD6ED2">
        <w:rPr>
          <w:rFonts w:eastAsia="Calibri"/>
          <w:sz w:val="28"/>
          <w:szCs w:val="28"/>
        </w:rPr>
        <w:t xml:space="preserve">, офіційних сторінках установ </w:t>
      </w:r>
      <w:r w:rsidR="00954550" w:rsidRPr="00BD6ED2">
        <w:rPr>
          <w:rFonts w:eastAsia="Calibri"/>
          <w:sz w:val="28"/>
          <w:szCs w:val="28"/>
        </w:rPr>
        <w:t xml:space="preserve">в </w:t>
      </w:r>
      <w:r w:rsidR="00DC2A45" w:rsidRPr="00BD6ED2">
        <w:rPr>
          <w:rFonts w:eastAsia="Calibri"/>
          <w:sz w:val="28"/>
          <w:szCs w:val="28"/>
        </w:rPr>
        <w:t xml:space="preserve">соціальній </w:t>
      </w:r>
      <w:r w:rsidR="00954550" w:rsidRPr="00BD6ED2">
        <w:rPr>
          <w:rFonts w:eastAsia="Calibri"/>
          <w:sz w:val="28"/>
          <w:szCs w:val="28"/>
        </w:rPr>
        <w:t xml:space="preserve">мережі </w:t>
      </w:r>
      <w:r w:rsidR="00954550" w:rsidRPr="00BD6ED2">
        <w:rPr>
          <w:rFonts w:eastAsia="Calibri"/>
          <w:sz w:val="28"/>
          <w:szCs w:val="28"/>
          <w:lang w:val="en-US"/>
        </w:rPr>
        <w:t>Facebook</w:t>
      </w:r>
      <w:r w:rsidR="00E60DE7" w:rsidRPr="00BD6ED2">
        <w:rPr>
          <w:rFonts w:eastAsia="Calibri"/>
          <w:sz w:val="28"/>
          <w:szCs w:val="28"/>
        </w:rPr>
        <w:t xml:space="preserve"> та </w:t>
      </w:r>
      <w:r w:rsidR="00A01963" w:rsidRPr="00BD6ED2">
        <w:rPr>
          <w:rFonts w:eastAsia="Calibri"/>
          <w:sz w:val="28"/>
          <w:szCs w:val="28"/>
        </w:rPr>
        <w:t>в</w:t>
      </w:r>
      <w:r w:rsidR="00954550" w:rsidRPr="00BD6ED2">
        <w:rPr>
          <w:rFonts w:eastAsia="Calibri"/>
          <w:sz w:val="28"/>
          <w:szCs w:val="28"/>
        </w:rPr>
        <w:t xml:space="preserve"> </w:t>
      </w:r>
      <w:r w:rsidR="00E60DE7" w:rsidRPr="00BD6ED2">
        <w:rPr>
          <w:rFonts w:eastAsia="Calibri"/>
          <w:sz w:val="28"/>
          <w:szCs w:val="28"/>
        </w:rPr>
        <w:t xml:space="preserve">інших </w:t>
      </w:r>
      <w:r w:rsidR="00954550" w:rsidRPr="00BD6ED2">
        <w:rPr>
          <w:rFonts w:eastAsia="Calibri"/>
          <w:sz w:val="28"/>
          <w:szCs w:val="28"/>
        </w:rPr>
        <w:t xml:space="preserve">засобах масової інформації. </w:t>
      </w:r>
    </w:p>
    <w:p w14:paraId="20FFC1ED" w14:textId="3A746629" w:rsidR="00106255" w:rsidRPr="00BD6ED2" w:rsidRDefault="00106255" w:rsidP="00CB052D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 метою ефективного надання соціальних послуг в громаді збільшується штатна чисельність працівників</w:t>
      </w:r>
    </w:p>
    <w:p w14:paraId="402D658E" w14:textId="35EC30FD" w:rsidR="00CB030D" w:rsidRPr="00CB030D" w:rsidRDefault="00717DFF" w:rsidP="00CB052D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color w:val="FF0000"/>
          <w:sz w:val="28"/>
          <w:szCs w:val="28"/>
        </w:rPr>
      </w:pPr>
      <w:r w:rsidRPr="00BD6ED2">
        <w:rPr>
          <w:sz w:val="28"/>
          <w:szCs w:val="28"/>
        </w:rPr>
        <w:t>Працівники надавачів соціальних послуг</w:t>
      </w:r>
      <w:r w:rsidRPr="00BD6ED2">
        <w:rPr>
          <w:sz w:val="28"/>
          <w:szCs w:val="28"/>
          <w:lang w:eastAsia="ru-RU"/>
        </w:rPr>
        <w:t>, постійно підвищують</w:t>
      </w:r>
      <w:r w:rsidR="00CB030D" w:rsidRPr="00BD6ED2">
        <w:rPr>
          <w:sz w:val="28"/>
          <w:szCs w:val="28"/>
          <w:lang w:eastAsia="ru-RU"/>
        </w:rPr>
        <w:t xml:space="preserve"> свій професійний рівень і використовують будь-яку можливість для </w:t>
      </w:r>
      <w:r w:rsidRPr="00BD6ED2">
        <w:rPr>
          <w:sz w:val="28"/>
          <w:szCs w:val="28"/>
          <w:lang w:eastAsia="ru-RU"/>
        </w:rPr>
        <w:t>його вдосконалення, приймаючи</w:t>
      </w:r>
      <w:r w:rsidR="00D9257B" w:rsidRPr="00BD6ED2">
        <w:rPr>
          <w:sz w:val="28"/>
          <w:szCs w:val="28"/>
          <w:lang w:eastAsia="ru-RU"/>
        </w:rPr>
        <w:t xml:space="preserve"> участь у вебінарах, нав</w:t>
      </w:r>
      <w:r w:rsidRPr="00BD6ED2">
        <w:rPr>
          <w:sz w:val="28"/>
          <w:szCs w:val="28"/>
          <w:lang w:eastAsia="ru-RU"/>
        </w:rPr>
        <w:t>чальних тренінгах, конференціях та отримуючи сертифікати з</w:t>
      </w:r>
      <w:r w:rsidR="00CB030D" w:rsidRPr="00BD6ED2">
        <w:rPr>
          <w:sz w:val="28"/>
          <w:szCs w:val="28"/>
          <w:lang w:eastAsia="ru-RU"/>
        </w:rPr>
        <w:t xml:space="preserve">а результатами </w:t>
      </w:r>
      <w:r w:rsidRPr="00BD6ED2">
        <w:rPr>
          <w:sz w:val="28"/>
          <w:szCs w:val="28"/>
          <w:lang w:eastAsia="ru-RU"/>
        </w:rPr>
        <w:t>зазначених навчань</w:t>
      </w:r>
      <w:r w:rsidR="00CB030D" w:rsidRPr="00BD6ED2">
        <w:rPr>
          <w:sz w:val="28"/>
          <w:szCs w:val="28"/>
          <w:lang w:eastAsia="ru-RU"/>
        </w:rPr>
        <w:t xml:space="preserve">. </w:t>
      </w:r>
    </w:p>
    <w:p w14:paraId="0D8A41BF" w14:textId="760CEEAA" w:rsidR="000C199F" w:rsidRDefault="000C199F" w:rsidP="000C199F">
      <w:pPr>
        <w:ind w:firstLine="0"/>
        <w:jc w:val="left"/>
        <w:rPr>
          <w:rFonts w:ascii="Times New Roman" w:eastAsia="Calibri" w:hAnsi="Times New Roman"/>
          <w:color w:val="FF0000"/>
          <w:sz w:val="28"/>
          <w:szCs w:val="28"/>
        </w:rPr>
      </w:pPr>
      <w:r w:rsidRPr="005547AE">
        <w:rPr>
          <w:rFonts w:ascii="Times New Roman" w:eastAsia="Calibri" w:hAnsi="Times New Roman"/>
          <w:color w:val="FF0000"/>
          <w:sz w:val="28"/>
          <w:szCs w:val="28"/>
        </w:rPr>
        <w:tab/>
      </w:r>
    </w:p>
    <w:p w14:paraId="6EE842F2" w14:textId="77777777" w:rsidR="005547AE" w:rsidRPr="005547AE" w:rsidRDefault="005547AE" w:rsidP="000C199F">
      <w:pPr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bookmarkStart w:id="1" w:name="_GoBack"/>
      <w:bookmarkEnd w:id="1"/>
    </w:p>
    <w:p w14:paraId="57409228" w14:textId="2261144A" w:rsidR="00A2777A" w:rsidRDefault="00A2777A" w:rsidP="009E4B31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235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985235">
        <w:rPr>
          <w:rFonts w:ascii="Times New Roman" w:hAnsi="Times New Roman"/>
          <w:b/>
          <w:sz w:val="28"/>
          <w:szCs w:val="28"/>
        </w:rPr>
        <w:t xml:space="preserve">а результатами </w:t>
      </w:r>
      <w:r w:rsidRPr="00985235">
        <w:rPr>
          <w:rFonts w:ascii="Times New Roman" w:hAnsi="Times New Roman"/>
          <w:b/>
          <w:sz w:val="28"/>
          <w:szCs w:val="28"/>
          <w:lang w:eastAsia="ru-RU"/>
        </w:rPr>
        <w:t xml:space="preserve">моніторингу </w:t>
      </w:r>
      <w:r w:rsidR="009E4B31">
        <w:rPr>
          <w:rFonts w:ascii="Times New Roman" w:hAnsi="Times New Roman"/>
          <w:b/>
          <w:sz w:val="28"/>
          <w:szCs w:val="28"/>
          <w:lang w:eastAsia="ru-RU"/>
        </w:rPr>
        <w:t>реко</w:t>
      </w:r>
      <w:r w:rsidRPr="00985235">
        <w:rPr>
          <w:rFonts w:ascii="Times New Roman" w:hAnsi="Times New Roman"/>
          <w:b/>
          <w:sz w:val="28"/>
          <w:szCs w:val="28"/>
          <w:lang w:eastAsia="ru-RU"/>
        </w:rPr>
        <w:t>мендовано:</w:t>
      </w:r>
    </w:p>
    <w:p w14:paraId="7B906ED2" w14:textId="77777777" w:rsidR="002A2A95" w:rsidRDefault="002A2A95" w:rsidP="009E4B31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33EF42" w14:textId="6972F337" w:rsidR="00A2777A" w:rsidRDefault="00A2777A" w:rsidP="008076BB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72A45">
        <w:rPr>
          <w:sz w:val="28"/>
          <w:szCs w:val="28"/>
          <w:lang w:val="uk-UA"/>
        </w:rPr>
        <w:t>Забезпеч</w:t>
      </w:r>
      <w:r w:rsidR="00BC2B27">
        <w:rPr>
          <w:sz w:val="28"/>
          <w:szCs w:val="28"/>
          <w:lang w:val="uk-UA"/>
        </w:rPr>
        <w:t>ува</w:t>
      </w:r>
      <w:r w:rsidRPr="00672A45">
        <w:rPr>
          <w:sz w:val="28"/>
          <w:szCs w:val="28"/>
          <w:lang w:val="uk-UA"/>
        </w:rPr>
        <w:t>ти дотримання</w:t>
      </w:r>
      <w:r w:rsidR="002377EE" w:rsidRPr="00672A45">
        <w:rPr>
          <w:color w:val="4D5156"/>
          <w:sz w:val="28"/>
          <w:szCs w:val="28"/>
          <w:shd w:val="clear" w:color="auto" w:fill="FFFFFF"/>
        </w:rPr>
        <w:t> </w:t>
      </w:r>
      <w:r w:rsidR="009E4B31" w:rsidRPr="00672A45">
        <w:rPr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Pr="00672A45">
        <w:rPr>
          <w:sz w:val="28"/>
          <w:szCs w:val="28"/>
          <w:lang w:val="uk-UA"/>
        </w:rPr>
        <w:t>вимог</w:t>
      </w:r>
      <w:r w:rsidR="009E4B31" w:rsidRPr="00672A45">
        <w:rPr>
          <w:sz w:val="28"/>
          <w:szCs w:val="28"/>
          <w:lang w:val="uk-UA"/>
        </w:rPr>
        <w:t xml:space="preserve"> </w:t>
      </w:r>
      <w:r w:rsidR="002377EE" w:rsidRPr="00672A45">
        <w:rPr>
          <w:sz w:val="28"/>
          <w:szCs w:val="28"/>
          <w:lang w:val="uk-UA"/>
        </w:rPr>
        <w:t xml:space="preserve">Закону України «Про соціальні послуги» та інших </w:t>
      </w:r>
      <w:r w:rsidRPr="00672A45">
        <w:rPr>
          <w:sz w:val="28"/>
          <w:szCs w:val="28"/>
          <w:lang w:val="uk-UA"/>
        </w:rPr>
        <w:t>нормативно-правови</w:t>
      </w:r>
      <w:r w:rsidR="002377EE" w:rsidRPr="00672A45">
        <w:rPr>
          <w:sz w:val="28"/>
          <w:szCs w:val="28"/>
          <w:lang w:val="uk-UA"/>
        </w:rPr>
        <w:t>х</w:t>
      </w:r>
      <w:r w:rsidRPr="00672A45">
        <w:rPr>
          <w:sz w:val="28"/>
          <w:szCs w:val="28"/>
          <w:lang w:val="uk-UA"/>
        </w:rPr>
        <w:t xml:space="preserve"> акт</w:t>
      </w:r>
      <w:r w:rsidR="002377EE" w:rsidRPr="00672A45">
        <w:rPr>
          <w:sz w:val="28"/>
          <w:szCs w:val="28"/>
          <w:lang w:val="uk-UA"/>
        </w:rPr>
        <w:t>ів</w:t>
      </w:r>
      <w:r w:rsidRPr="00672A45">
        <w:rPr>
          <w:sz w:val="28"/>
          <w:szCs w:val="28"/>
          <w:lang w:val="uk-UA"/>
        </w:rPr>
        <w:t xml:space="preserve"> у</w:t>
      </w:r>
      <w:r w:rsidR="002377EE" w:rsidRPr="00672A45">
        <w:rPr>
          <w:sz w:val="28"/>
          <w:szCs w:val="28"/>
          <w:lang w:val="uk-UA"/>
        </w:rPr>
        <w:t xml:space="preserve"> </w:t>
      </w:r>
      <w:r w:rsidRPr="00672A45">
        <w:rPr>
          <w:sz w:val="28"/>
          <w:szCs w:val="28"/>
          <w:lang w:val="uk-UA"/>
        </w:rPr>
        <w:t>сфері</w:t>
      </w:r>
      <w:r w:rsidR="002377EE" w:rsidRPr="00672A45">
        <w:rPr>
          <w:sz w:val="28"/>
          <w:szCs w:val="28"/>
          <w:lang w:val="uk-UA"/>
        </w:rPr>
        <w:t xml:space="preserve"> надання соціальних послуг</w:t>
      </w:r>
      <w:r w:rsidRPr="00672A45">
        <w:rPr>
          <w:sz w:val="28"/>
          <w:szCs w:val="28"/>
          <w:lang w:val="uk-UA"/>
        </w:rPr>
        <w:t>.</w:t>
      </w:r>
    </w:p>
    <w:p w14:paraId="1E7FF6C8" w14:textId="71278E81" w:rsidR="00106255" w:rsidRDefault="00106255" w:rsidP="008076BB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визначення потреб мешканців громади у соціальних послугах.</w:t>
      </w:r>
    </w:p>
    <w:p w14:paraId="3F9924DA" w14:textId="608F66DC" w:rsidR="00106255" w:rsidRDefault="00106255" w:rsidP="008076BB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заходи для виявлення вразливих груп населення та осіб/ сімей, які перебувають</w:t>
      </w:r>
      <w:r w:rsidR="008076BB">
        <w:rPr>
          <w:sz w:val="28"/>
          <w:szCs w:val="28"/>
          <w:lang w:val="uk-UA"/>
        </w:rPr>
        <w:t xml:space="preserve"> в складних життєвих обставинах</w:t>
      </w:r>
    </w:p>
    <w:p w14:paraId="08A83A0C" w14:textId="2DF187DD" w:rsidR="00E746E3" w:rsidRPr="008076BB" w:rsidRDefault="00E746E3" w:rsidP="008076BB">
      <w:pPr>
        <w:pStyle w:val="a5"/>
        <w:numPr>
          <w:ilvl w:val="0"/>
          <w:numId w:val="16"/>
        </w:numPr>
        <w:shd w:val="clear" w:color="auto" w:fill="FFFFFF"/>
        <w:spacing w:line="360" w:lineRule="atLeast"/>
        <w:textAlignment w:val="baseline"/>
        <w:rPr>
          <w:sz w:val="28"/>
          <w:szCs w:val="28"/>
          <w:lang w:val="uk-UA" w:eastAsia="uk-UA"/>
        </w:rPr>
      </w:pPr>
      <w:r w:rsidRPr="008076BB">
        <w:rPr>
          <w:sz w:val="28"/>
          <w:szCs w:val="28"/>
          <w:bdr w:val="none" w:sz="0" w:space="0" w:color="auto" w:frame="1"/>
          <w:lang w:val="uk-UA" w:eastAsia="uk-UA"/>
        </w:rPr>
        <w:t>Проводити моніторинг соціальних послуг для забезпечення розвитку доступності, прозорості їх надання, стимулювання працівників, які надають соціальні послуги, до підвищення їх якості.</w:t>
      </w:r>
    </w:p>
    <w:p w14:paraId="48C1E8A9" w14:textId="74A4CB81" w:rsidR="0096765C" w:rsidRPr="008076BB" w:rsidRDefault="002A2A95" w:rsidP="008076BB">
      <w:pPr>
        <w:pStyle w:val="a5"/>
        <w:numPr>
          <w:ilvl w:val="0"/>
          <w:numId w:val="16"/>
        </w:numPr>
        <w:shd w:val="clear" w:color="auto" w:fill="FFFFFF"/>
        <w:spacing w:line="360" w:lineRule="atLeast"/>
        <w:textAlignment w:val="baseline"/>
        <w:rPr>
          <w:sz w:val="28"/>
          <w:szCs w:val="28"/>
          <w:bdr w:val="none" w:sz="0" w:space="0" w:color="auto" w:frame="1"/>
          <w:lang w:eastAsia="uk-UA"/>
        </w:rPr>
      </w:pPr>
      <w:r w:rsidRPr="008076BB">
        <w:rPr>
          <w:sz w:val="28"/>
          <w:szCs w:val="28"/>
          <w:bdr w:val="none" w:sz="0" w:space="0" w:color="auto" w:frame="1"/>
          <w:lang w:eastAsia="uk-UA"/>
        </w:rPr>
        <w:t>П</w:t>
      </w:r>
      <w:r w:rsidR="0096765C" w:rsidRPr="008076BB">
        <w:rPr>
          <w:sz w:val="28"/>
          <w:szCs w:val="28"/>
          <w:bdr w:val="none" w:sz="0" w:space="0" w:color="auto" w:frame="1"/>
          <w:lang w:eastAsia="uk-UA"/>
        </w:rPr>
        <w:t>родовжувати інформаційно-</w:t>
      </w:r>
      <w:r w:rsidR="00977EF7" w:rsidRPr="008076BB">
        <w:rPr>
          <w:sz w:val="28"/>
          <w:szCs w:val="28"/>
          <w:bdr w:val="none" w:sz="0" w:space="0" w:color="auto" w:frame="1"/>
          <w:lang w:eastAsia="uk-UA"/>
        </w:rPr>
        <w:t>роз’яснювальну</w:t>
      </w:r>
      <w:r w:rsidR="0096765C" w:rsidRPr="008076BB">
        <w:rPr>
          <w:sz w:val="28"/>
          <w:szCs w:val="28"/>
          <w:bdr w:val="none" w:sz="0" w:space="0" w:color="auto" w:frame="1"/>
          <w:lang w:eastAsia="uk-UA"/>
        </w:rPr>
        <w:t xml:space="preserve"> роботу серед населення з питань надання соціальних послуг</w:t>
      </w:r>
      <w:r w:rsidR="000F5E11" w:rsidRPr="008076BB">
        <w:rPr>
          <w:sz w:val="28"/>
          <w:szCs w:val="28"/>
          <w:bdr w:val="none" w:sz="0" w:space="0" w:color="auto" w:frame="1"/>
          <w:lang w:eastAsia="uk-UA"/>
        </w:rPr>
        <w:t xml:space="preserve"> та п</w:t>
      </w:r>
      <w:r w:rsidRPr="008076BB">
        <w:rPr>
          <w:sz w:val="28"/>
          <w:szCs w:val="28"/>
          <w:bdr w:val="none" w:sz="0" w:space="0" w:color="auto" w:frame="1"/>
          <w:lang w:eastAsia="uk-UA"/>
        </w:rPr>
        <w:t>ідтримувати в актуальному стані інформаційні стенди</w:t>
      </w:r>
      <w:r w:rsidR="000F5E11" w:rsidRPr="008076BB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3B1CA925" w14:textId="5D4F39E6" w:rsidR="008076BB" w:rsidRPr="008076BB" w:rsidRDefault="008076BB" w:rsidP="008076BB">
      <w:pPr>
        <w:pStyle w:val="a5"/>
        <w:numPr>
          <w:ilvl w:val="0"/>
          <w:numId w:val="16"/>
        </w:numPr>
        <w:shd w:val="clear" w:color="auto" w:fill="FFFFFF"/>
        <w:spacing w:line="360" w:lineRule="atLeast"/>
        <w:textAlignment w:val="baseline"/>
        <w:rPr>
          <w:sz w:val="28"/>
          <w:szCs w:val="28"/>
          <w:lang w:eastAsia="uk-UA"/>
        </w:rPr>
      </w:pPr>
      <w:r w:rsidRPr="008076BB">
        <w:rPr>
          <w:sz w:val="28"/>
          <w:szCs w:val="28"/>
          <w:bdr w:val="none" w:sz="0" w:space="0" w:color="auto" w:frame="1"/>
          <w:lang w:eastAsia="uk-UA"/>
        </w:rPr>
        <w:t>Забезпечувати підвищення професійної компетентності працівників надавачів соціальних послуг.</w:t>
      </w:r>
    </w:p>
    <w:p w14:paraId="3A9F444C" w14:textId="7667F22C" w:rsidR="00C32AF5" w:rsidRPr="008076BB" w:rsidRDefault="004B7BCD" w:rsidP="008076BB">
      <w:pPr>
        <w:pStyle w:val="a5"/>
        <w:numPr>
          <w:ilvl w:val="0"/>
          <w:numId w:val="16"/>
        </w:numPr>
        <w:rPr>
          <w:sz w:val="28"/>
          <w:szCs w:val="28"/>
        </w:rPr>
      </w:pPr>
      <w:r w:rsidRPr="008076BB">
        <w:rPr>
          <w:sz w:val="28"/>
          <w:szCs w:val="28"/>
          <w:shd w:val="clear" w:color="auto" w:fill="FFFFFF"/>
        </w:rPr>
        <w:t>Продовжувати</w:t>
      </w:r>
      <w:r w:rsidR="00C32AF5" w:rsidRPr="008076BB">
        <w:rPr>
          <w:sz w:val="28"/>
          <w:szCs w:val="28"/>
          <w:shd w:val="clear" w:color="auto" w:fill="FFFFFF"/>
        </w:rPr>
        <w:t xml:space="preserve"> співпрацю з </w:t>
      </w:r>
      <w:r w:rsidR="0083288E" w:rsidRPr="008076BB">
        <w:rPr>
          <w:sz w:val="28"/>
          <w:szCs w:val="28"/>
          <w:shd w:val="clear" w:color="auto" w:fill="FFFFFF"/>
        </w:rPr>
        <w:t xml:space="preserve">підприємствами, </w:t>
      </w:r>
      <w:r w:rsidR="00C32AF5" w:rsidRPr="008076BB">
        <w:rPr>
          <w:sz w:val="28"/>
          <w:szCs w:val="28"/>
          <w:shd w:val="clear" w:color="auto" w:fill="FFFFFF"/>
        </w:rPr>
        <w:t>організаціями, які на благ</w:t>
      </w:r>
      <w:r w:rsidR="000F5E11" w:rsidRPr="008076BB">
        <w:rPr>
          <w:sz w:val="28"/>
          <w:szCs w:val="28"/>
          <w:shd w:val="clear" w:color="auto" w:fill="FFFFFF"/>
        </w:rPr>
        <w:t>одійній основі зможуть долучатись до надання</w:t>
      </w:r>
      <w:r w:rsidR="00C32AF5" w:rsidRPr="008076BB">
        <w:rPr>
          <w:sz w:val="28"/>
          <w:szCs w:val="28"/>
          <w:shd w:val="clear" w:color="auto" w:fill="FFFFFF"/>
        </w:rPr>
        <w:t xml:space="preserve"> соціальних послуг.</w:t>
      </w:r>
    </w:p>
    <w:sectPr w:rsidR="00C32AF5" w:rsidRPr="008076BB" w:rsidSect="00AA5D07">
      <w:headerReference w:type="default" r:id="rId17"/>
      <w:headerReference w:type="first" r:id="rId18"/>
      <w:pgSz w:w="11906" w:h="16838"/>
      <w:pgMar w:top="284" w:right="567" w:bottom="426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AF315" w14:textId="77777777" w:rsidR="008F4B35" w:rsidRDefault="008F4B35" w:rsidP="00AA5D07">
      <w:r>
        <w:separator/>
      </w:r>
    </w:p>
  </w:endnote>
  <w:endnote w:type="continuationSeparator" w:id="0">
    <w:p w14:paraId="1948FE1D" w14:textId="77777777" w:rsidR="008F4B35" w:rsidRDefault="008F4B35" w:rsidP="00A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DE0A9" w14:textId="77777777" w:rsidR="008F4B35" w:rsidRDefault="008F4B35" w:rsidP="00AA5D07">
      <w:r>
        <w:separator/>
      </w:r>
    </w:p>
  </w:footnote>
  <w:footnote w:type="continuationSeparator" w:id="0">
    <w:p w14:paraId="24661C04" w14:textId="77777777" w:rsidR="008F4B35" w:rsidRDefault="008F4B35" w:rsidP="00AA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380657"/>
      <w:docPartObj>
        <w:docPartGallery w:val="Page Numbers (Top of Page)"/>
        <w:docPartUnique/>
      </w:docPartObj>
    </w:sdtPr>
    <w:sdtEndPr/>
    <w:sdtContent>
      <w:p w14:paraId="39F2C2F9" w14:textId="629BC939" w:rsidR="00073369" w:rsidRDefault="0007336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76" w:rsidRPr="004E4576">
          <w:rPr>
            <w:noProof/>
            <w:lang w:val="ru-RU"/>
          </w:rPr>
          <w:t>13</w:t>
        </w:r>
        <w:r>
          <w:fldChar w:fldCharType="end"/>
        </w:r>
      </w:p>
    </w:sdtContent>
  </w:sdt>
  <w:p w14:paraId="645F78A0" w14:textId="77777777" w:rsidR="00073369" w:rsidRDefault="00073369" w:rsidP="00AA5D07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A4C15" w14:textId="5DFFF770" w:rsidR="00073369" w:rsidRDefault="00073369">
    <w:pPr>
      <w:pStyle w:val="af1"/>
      <w:jc w:val="center"/>
    </w:pPr>
  </w:p>
  <w:p w14:paraId="0002DE31" w14:textId="77777777" w:rsidR="00073369" w:rsidRDefault="0007336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EAD"/>
    <w:multiLevelType w:val="multilevel"/>
    <w:tmpl w:val="F7CC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72448"/>
    <w:multiLevelType w:val="hybridMultilevel"/>
    <w:tmpl w:val="CBDC3802"/>
    <w:lvl w:ilvl="0" w:tplc="FA6CCAEE">
      <w:start w:val="1"/>
      <w:numFmt w:val="decimal"/>
      <w:lvlText w:val="%1."/>
      <w:lvlJc w:val="left"/>
      <w:pPr>
        <w:ind w:left="927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7061F2"/>
    <w:multiLevelType w:val="hybridMultilevel"/>
    <w:tmpl w:val="D8C81A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62AF6"/>
    <w:multiLevelType w:val="hybridMultilevel"/>
    <w:tmpl w:val="BD7254FC"/>
    <w:lvl w:ilvl="0" w:tplc="10E8E06A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542564"/>
    <w:multiLevelType w:val="hybridMultilevel"/>
    <w:tmpl w:val="B5FE66E0"/>
    <w:lvl w:ilvl="0" w:tplc="7742939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E21832"/>
    <w:multiLevelType w:val="hybridMultilevel"/>
    <w:tmpl w:val="CF0C8EE4"/>
    <w:lvl w:ilvl="0" w:tplc="68040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4790"/>
    <w:multiLevelType w:val="hybridMultilevel"/>
    <w:tmpl w:val="486E0C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A13AB"/>
    <w:multiLevelType w:val="hybridMultilevel"/>
    <w:tmpl w:val="1B54D460"/>
    <w:lvl w:ilvl="0" w:tplc="1ADE1272">
      <w:start w:val="70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E6F69AF"/>
    <w:multiLevelType w:val="hybridMultilevel"/>
    <w:tmpl w:val="B8CA9976"/>
    <w:lvl w:ilvl="0" w:tplc="C9AEA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80977"/>
    <w:multiLevelType w:val="hybridMultilevel"/>
    <w:tmpl w:val="014C1FD4"/>
    <w:lvl w:ilvl="0" w:tplc="DDF6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3166D"/>
    <w:multiLevelType w:val="hybridMultilevel"/>
    <w:tmpl w:val="3692E270"/>
    <w:lvl w:ilvl="0" w:tplc="1C8ED73A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58622A"/>
    <w:multiLevelType w:val="hybridMultilevel"/>
    <w:tmpl w:val="552839AA"/>
    <w:lvl w:ilvl="0" w:tplc="4FB07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DD5821"/>
    <w:multiLevelType w:val="hybridMultilevel"/>
    <w:tmpl w:val="E6280A6C"/>
    <w:lvl w:ilvl="0" w:tplc="D34EEA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6304FEF"/>
    <w:multiLevelType w:val="hybridMultilevel"/>
    <w:tmpl w:val="8E7EF258"/>
    <w:lvl w:ilvl="0" w:tplc="514C2B8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CC4352C"/>
    <w:multiLevelType w:val="multilevel"/>
    <w:tmpl w:val="48F0B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14"/>
  </w:num>
  <w:num w:numId="7">
    <w:abstractNumId w:val="0"/>
  </w:num>
  <w:num w:numId="8">
    <w:abstractNumId w:val="2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3"/>
  </w:num>
  <w:num w:numId="13">
    <w:abstractNumId w:val="5"/>
  </w:num>
  <w:num w:numId="14">
    <w:abstractNumId w:val="8"/>
  </w:num>
  <w:num w:numId="15">
    <w:abstractNumId w:val="1"/>
  </w:num>
  <w:num w:numId="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C4"/>
    <w:rsid w:val="00000FF2"/>
    <w:rsid w:val="000013A0"/>
    <w:rsid w:val="0000253E"/>
    <w:rsid w:val="00003FF0"/>
    <w:rsid w:val="00004023"/>
    <w:rsid w:val="000055B3"/>
    <w:rsid w:val="000122D4"/>
    <w:rsid w:val="00012495"/>
    <w:rsid w:val="00013004"/>
    <w:rsid w:val="00015240"/>
    <w:rsid w:val="000154DD"/>
    <w:rsid w:val="00016B4B"/>
    <w:rsid w:val="000210E1"/>
    <w:rsid w:val="000213B1"/>
    <w:rsid w:val="0002210C"/>
    <w:rsid w:val="0002248C"/>
    <w:rsid w:val="00022CDE"/>
    <w:rsid w:val="0002362A"/>
    <w:rsid w:val="00027099"/>
    <w:rsid w:val="0004329E"/>
    <w:rsid w:val="0004694B"/>
    <w:rsid w:val="00050148"/>
    <w:rsid w:val="0005462C"/>
    <w:rsid w:val="00055F06"/>
    <w:rsid w:val="0006393E"/>
    <w:rsid w:val="00063CC4"/>
    <w:rsid w:val="00067358"/>
    <w:rsid w:val="00070B3F"/>
    <w:rsid w:val="00072C4D"/>
    <w:rsid w:val="00073369"/>
    <w:rsid w:val="00074FDD"/>
    <w:rsid w:val="0007791C"/>
    <w:rsid w:val="00082B95"/>
    <w:rsid w:val="0008370F"/>
    <w:rsid w:val="00090F9A"/>
    <w:rsid w:val="00092128"/>
    <w:rsid w:val="00093F43"/>
    <w:rsid w:val="00095266"/>
    <w:rsid w:val="00095DA3"/>
    <w:rsid w:val="00097ACE"/>
    <w:rsid w:val="000A11A7"/>
    <w:rsid w:val="000A6635"/>
    <w:rsid w:val="000A6A5A"/>
    <w:rsid w:val="000C196D"/>
    <w:rsid w:val="000C199F"/>
    <w:rsid w:val="000C318C"/>
    <w:rsid w:val="000C34C7"/>
    <w:rsid w:val="000C488B"/>
    <w:rsid w:val="000D1C30"/>
    <w:rsid w:val="000D1C88"/>
    <w:rsid w:val="000D5B8B"/>
    <w:rsid w:val="000D5DA9"/>
    <w:rsid w:val="000D6857"/>
    <w:rsid w:val="000E1780"/>
    <w:rsid w:val="000E228D"/>
    <w:rsid w:val="000E2C12"/>
    <w:rsid w:val="000E3210"/>
    <w:rsid w:val="000E3547"/>
    <w:rsid w:val="000E39F3"/>
    <w:rsid w:val="000F2814"/>
    <w:rsid w:val="000F2ABB"/>
    <w:rsid w:val="000F5E07"/>
    <w:rsid w:val="000F5E11"/>
    <w:rsid w:val="000F6E8B"/>
    <w:rsid w:val="000F7FF7"/>
    <w:rsid w:val="001010E8"/>
    <w:rsid w:val="00103581"/>
    <w:rsid w:val="00104D83"/>
    <w:rsid w:val="001052C4"/>
    <w:rsid w:val="001059C7"/>
    <w:rsid w:val="00106255"/>
    <w:rsid w:val="00106B2C"/>
    <w:rsid w:val="00113903"/>
    <w:rsid w:val="00113D4B"/>
    <w:rsid w:val="00115E01"/>
    <w:rsid w:val="00116336"/>
    <w:rsid w:val="0012154C"/>
    <w:rsid w:val="00121F25"/>
    <w:rsid w:val="00125F6D"/>
    <w:rsid w:val="00132366"/>
    <w:rsid w:val="0013577F"/>
    <w:rsid w:val="00136415"/>
    <w:rsid w:val="00144240"/>
    <w:rsid w:val="00145871"/>
    <w:rsid w:val="00146ADC"/>
    <w:rsid w:val="00152C3C"/>
    <w:rsid w:val="00153BE1"/>
    <w:rsid w:val="00154B44"/>
    <w:rsid w:val="00156E1D"/>
    <w:rsid w:val="00163193"/>
    <w:rsid w:val="00164E1F"/>
    <w:rsid w:val="00165883"/>
    <w:rsid w:val="00165894"/>
    <w:rsid w:val="00165E96"/>
    <w:rsid w:val="00167170"/>
    <w:rsid w:val="001679DE"/>
    <w:rsid w:val="00170BDF"/>
    <w:rsid w:val="0018137C"/>
    <w:rsid w:val="00181F21"/>
    <w:rsid w:val="00184C6C"/>
    <w:rsid w:val="00185423"/>
    <w:rsid w:val="00186DD4"/>
    <w:rsid w:val="001878AA"/>
    <w:rsid w:val="001954AC"/>
    <w:rsid w:val="001A7F74"/>
    <w:rsid w:val="001B26D1"/>
    <w:rsid w:val="001B41DA"/>
    <w:rsid w:val="001B68A6"/>
    <w:rsid w:val="001B78FD"/>
    <w:rsid w:val="001C0730"/>
    <w:rsid w:val="001C3344"/>
    <w:rsid w:val="001D6B10"/>
    <w:rsid w:val="001E2833"/>
    <w:rsid w:val="001E3474"/>
    <w:rsid w:val="001E43B3"/>
    <w:rsid w:val="001E5FBC"/>
    <w:rsid w:val="001E6167"/>
    <w:rsid w:val="001F16D1"/>
    <w:rsid w:val="001F2C02"/>
    <w:rsid w:val="001F4172"/>
    <w:rsid w:val="00200361"/>
    <w:rsid w:val="00207D11"/>
    <w:rsid w:val="002103E6"/>
    <w:rsid w:val="0021075E"/>
    <w:rsid w:val="00210FA9"/>
    <w:rsid w:val="00211111"/>
    <w:rsid w:val="0021135E"/>
    <w:rsid w:val="002114C6"/>
    <w:rsid w:val="00211AE7"/>
    <w:rsid w:val="0021259D"/>
    <w:rsid w:val="00213AD3"/>
    <w:rsid w:val="002227BA"/>
    <w:rsid w:val="002247C5"/>
    <w:rsid w:val="00227F14"/>
    <w:rsid w:val="00231BBC"/>
    <w:rsid w:val="00233050"/>
    <w:rsid w:val="00237085"/>
    <w:rsid w:val="002377EE"/>
    <w:rsid w:val="00237F4B"/>
    <w:rsid w:val="00241A1E"/>
    <w:rsid w:val="00242EC4"/>
    <w:rsid w:val="00244F3C"/>
    <w:rsid w:val="00245B5F"/>
    <w:rsid w:val="00250B57"/>
    <w:rsid w:val="0025714D"/>
    <w:rsid w:val="00261AAC"/>
    <w:rsid w:val="00264D86"/>
    <w:rsid w:val="00267A17"/>
    <w:rsid w:val="0027138A"/>
    <w:rsid w:val="00271A13"/>
    <w:rsid w:val="00276025"/>
    <w:rsid w:val="002828A4"/>
    <w:rsid w:val="0029149F"/>
    <w:rsid w:val="00291523"/>
    <w:rsid w:val="00293808"/>
    <w:rsid w:val="002957C1"/>
    <w:rsid w:val="0029588D"/>
    <w:rsid w:val="00296885"/>
    <w:rsid w:val="00297D5D"/>
    <w:rsid w:val="002A1643"/>
    <w:rsid w:val="002A2A95"/>
    <w:rsid w:val="002A3641"/>
    <w:rsid w:val="002A57BC"/>
    <w:rsid w:val="002A5F6E"/>
    <w:rsid w:val="002A64D5"/>
    <w:rsid w:val="002A6A27"/>
    <w:rsid w:val="002A7451"/>
    <w:rsid w:val="002B01EB"/>
    <w:rsid w:val="002B0A36"/>
    <w:rsid w:val="002B0A6B"/>
    <w:rsid w:val="002B0CC1"/>
    <w:rsid w:val="002B0D76"/>
    <w:rsid w:val="002B0E90"/>
    <w:rsid w:val="002B1745"/>
    <w:rsid w:val="002B38F4"/>
    <w:rsid w:val="002B392B"/>
    <w:rsid w:val="002B40D7"/>
    <w:rsid w:val="002B7FFC"/>
    <w:rsid w:val="002C100E"/>
    <w:rsid w:val="002C1FE1"/>
    <w:rsid w:val="002C4FBA"/>
    <w:rsid w:val="002D05E7"/>
    <w:rsid w:val="002D0AE7"/>
    <w:rsid w:val="002D0CCC"/>
    <w:rsid w:val="002D2123"/>
    <w:rsid w:val="002D59EF"/>
    <w:rsid w:val="002D75A4"/>
    <w:rsid w:val="002E0547"/>
    <w:rsid w:val="002E2287"/>
    <w:rsid w:val="002E3267"/>
    <w:rsid w:val="002E7CA5"/>
    <w:rsid w:val="002F0633"/>
    <w:rsid w:val="002F0BB0"/>
    <w:rsid w:val="002F0E5D"/>
    <w:rsid w:val="002F2CE2"/>
    <w:rsid w:val="002F41F1"/>
    <w:rsid w:val="002F5157"/>
    <w:rsid w:val="002F63B5"/>
    <w:rsid w:val="002F78EC"/>
    <w:rsid w:val="0030689F"/>
    <w:rsid w:val="00306D75"/>
    <w:rsid w:val="00307D9D"/>
    <w:rsid w:val="00315037"/>
    <w:rsid w:val="003150BE"/>
    <w:rsid w:val="003153A7"/>
    <w:rsid w:val="00317CE6"/>
    <w:rsid w:val="0032072E"/>
    <w:rsid w:val="00321360"/>
    <w:rsid w:val="00323427"/>
    <w:rsid w:val="00323D11"/>
    <w:rsid w:val="00324C93"/>
    <w:rsid w:val="00330318"/>
    <w:rsid w:val="003309DF"/>
    <w:rsid w:val="00332336"/>
    <w:rsid w:val="00332898"/>
    <w:rsid w:val="003334DC"/>
    <w:rsid w:val="003366EF"/>
    <w:rsid w:val="003401F9"/>
    <w:rsid w:val="00340783"/>
    <w:rsid w:val="0034139F"/>
    <w:rsid w:val="0034440B"/>
    <w:rsid w:val="00344C22"/>
    <w:rsid w:val="00345987"/>
    <w:rsid w:val="00347DC4"/>
    <w:rsid w:val="00350F32"/>
    <w:rsid w:val="0035221F"/>
    <w:rsid w:val="00353806"/>
    <w:rsid w:val="00354E0F"/>
    <w:rsid w:val="00360FF6"/>
    <w:rsid w:val="00361870"/>
    <w:rsid w:val="003629AF"/>
    <w:rsid w:val="00362E58"/>
    <w:rsid w:val="003700A3"/>
    <w:rsid w:val="003706F5"/>
    <w:rsid w:val="00370F90"/>
    <w:rsid w:val="003725BC"/>
    <w:rsid w:val="003725DF"/>
    <w:rsid w:val="00373480"/>
    <w:rsid w:val="00373663"/>
    <w:rsid w:val="003748C9"/>
    <w:rsid w:val="00375A70"/>
    <w:rsid w:val="00377726"/>
    <w:rsid w:val="003801B9"/>
    <w:rsid w:val="0038045D"/>
    <w:rsid w:val="003822C4"/>
    <w:rsid w:val="00384CA2"/>
    <w:rsid w:val="003A186B"/>
    <w:rsid w:val="003A3831"/>
    <w:rsid w:val="003A62A4"/>
    <w:rsid w:val="003B0496"/>
    <w:rsid w:val="003B0828"/>
    <w:rsid w:val="003B0BC9"/>
    <w:rsid w:val="003B57CD"/>
    <w:rsid w:val="003B5F78"/>
    <w:rsid w:val="003B73C0"/>
    <w:rsid w:val="003C15D0"/>
    <w:rsid w:val="003C1AE0"/>
    <w:rsid w:val="003C44D7"/>
    <w:rsid w:val="003C72F6"/>
    <w:rsid w:val="003D223B"/>
    <w:rsid w:val="003D486A"/>
    <w:rsid w:val="003D507F"/>
    <w:rsid w:val="003D6180"/>
    <w:rsid w:val="003D653C"/>
    <w:rsid w:val="003D7F14"/>
    <w:rsid w:val="003E0F6B"/>
    <w:rsid w:val="003E309D"/>
    <w:rsid w:val="003F0EDF"/>
    <w:rsid w:val="003F4B58"/>
    <w:rsid w:val="003F4C24"/>
    <w:rsid w:val="003F6EF1"/>
    <w:rsid w:val="003F7820"/>
    <w:rsid w:val="00401981"/>
    <w:rsid w:val="00401D27"/>
    <w:rsid w:val="00405406"/>
    <w:rsid w:val="00406CC7"/>
    <w:rsid w:val="00412675"/>
    <w:rsid w:val="004137FE"/>
    <w:rsid w:val="00416226"/>
    <w:rsid w:val="00421451"/>
    <w:rsid w:val="004265F9"/>
    <w:rsid w:val="00426791"/>
    <w:rsid w:val="00436F40"/>
    <w:rsid w:val="00442A77"/>
    <w:rsid w:val="0044423C"/>
    <w:rsid w:val="00451817"/>
    <w:rsid w:val="004529DD"/>
    <w:rsid w:val="0045679C"/>
    <w:rsid w:val="00457827"/>
    <w:rsid w:val="00457F52"/>
    <w:rsid w:val="004606CB"/>
    <w:rsid w:val="0046189D"/>
    <w:rsid w:val="0046386B"/>
    <w:rsid w:val="00464B47"/>
    <w:rsid w:val="00473C99"/>
    <w:rsid w:val="00475A17"/>
    <w:rsid w:val="0047745F"/>
    <w:rsid w:val="00477FD1"/>
    <w:rsid w:val="004807DC"/>
    <w:rsid w:val="00484129"/>
    <w:rsid w:val="00484228"/>
    <w:rsid w:val="004845C8"/>
    <w:rsid w:val="00492AAB"/>
    <w:rsid w:val="00495757"/>
    <w:rsid w:val="00496404"/>
    <w:rsid w:val="004A3CE4"/>
    <w:rsid w:val="004A3EF4"/>
    <w:rsid w:val="004A45B4"/>
    <w:rsid w:val="004A75F1"/>
    <w:rsid w:val="004B2F79"/>
    <w:rsid w:val="004B57FB"/>
    <w:rsid w:val="004B5D03"/>
    <w:rsid w:val="004B7BCD"/>
    <w:rsid w:val="004C0CA6"/>
    <w:rsid w:val="004C5019"/>
    <w:rsid w:val="004C59A9"/>
    <w:rsid w:val="004C62C3"/>
    <w:rsid w:val="004D1BAC"/>
    <w:rsid w:val="004D1CFC"/>
    <w:rsid w:val="004D2C49"/>
    <w:rsid w:val="004D3242"/>
    <w:rsid w:val="004D728B"/>
    <w:rsid w:val="004E1685"/>
    <w:rsid w:val="004E1C04"/>
    <w:rsid w:val="004E3272"/>
    <w:rsid w:val="004E3D47"/>
    <w:rsid w:val="004E4576"/>
    <w:rsid w:val="004E589D"/>
    <w:rsid w:val="004E7184"/>
    <w:rsid w:val="004F0BF0"/>
    <w:rsid w:val="004F0D0B"/>
    <w:rsid w:val="004F15B8"/>
    <w:rsid w:val="00502862"/>
    <w:rsid w:val="00505057"/>
    <w:rsid w:val="0050575C"/>
    <w:rsid w:val="00506C43"/>
    <w:rsid w:val="0051031B"/>
    <w:rsid w:val="00510A03"/>
    <w:rsid w:val="005119D0"/>
    <w:rsid w:val="00512EF7"/>
    <w:rsid w:val="005144C7"/>
    <w:rsid w:val="0051450E"/>
    <w:rsid w:val="005166B8"/>
    <w:rsid w:val="00522A35"/>
    <w:rsid w:val="00523CFE"/>
    <w:rsid w:val="00523F98"/>
    <w:rsid w:val="00531750"/>
    <w:rsid w:val="0053197D"/>
    <w:rsid w:val="005321EE"/>
    <w:rsid w:val="005400D7"/>
    <w:rsid w:val="00542B57"/>
    <w:rsid w:val="005436C7"/>
    <w:rsid w:val="00543DB6"/>
    <w:rsid w:val="0054517D"/>
    <w:rsid w:val="00545290"/>
    <w:rsid w:val="00546DF1"/>
    <w:rsid w:val="00550401"/>
    <w:rsid w:val="005518E8"/>
    <w:rsid w:val="005531F5"/>
    <w:rsid w:val="005547AE"/>
    <w:rsid w:val="00554A52"/>
    <w:rsid w:val="00555422"/>
    <w:rsid w:val="00555FF5"/>
    <w:rsid w:val="00556809"/>
    <w:rsid w:val="00560DCB"/>
    <w:rsid w:val="00561C85"/>
    <w:rsid w:val="00562894"/>
    <w:rsid w:val="00563ACD"/>
    <w:rsid w:val="005658E5"/>
    <w:rsid w:val="0056713B"/>
    <w:rsid w:val="00567565"/>
    <w:rsid w:val="00567663"/>
    <w:rsid w:val="00567D82"/>
    <w:rsid w:val="0057129E"/>
    <w:rsid w:val="005719A2"/>
    <w:rsid w:val="00583BCE"/>
    <w:rsid w:val="00584227"/>
    <w:rsid w:val="00587BF9"/>
    <w:rsid w:val="005944DA"/>
    <w:rsid w:val="005A21B0"/>
    <w:rsid w:val="005A5CD2"/>
    <w:rsid w:val="005B01B7"/>
    <w:rsid w:val="005B0245"/>
    <w:rsid w:val="005B377A"/>
    <w:rsid w:val="005B7F86"/>
    <w:rsid w:val="005C441C"/>
    <w:rsid w:val="005D2FC1"/>
    <w:rsid w:val="005D5FF4"/>
    <w:rsid w:val="005D7063"/>
    <w:rsid w:val="005D716B"/>
    <w:rsid w:val="005E07E6"/>
    <w:rsid w:val="005E66A8"/>
    <w:rsid w:val="005E76E6"/>
    <w:rsid w:val="005F0C44"/>
    <w:rsid w:val="005F2CCB"/>
    <w:rsid w:val="005F5647"/>
    <w:rsid w:val="0060190E"/>
    <w:rsid w:val="00602046"/>
    <w:rsid w:val="00603628"/>
    <w:rsid w:val="00604566"/>
    <w:rsid w:val="00605270"/>
    <w:rsid w:val="00605752"/>
    <w:rsid w:val="00614981"/>
    <w:rsid w:val="00615CB8"/>
    <w:rsid w:val="0061611B"/>
    <w:rsid w:val="006171D0"/>
    <w:rsid w:val="00617B24"/>
    <w:rsid w:val="00620EC8"/>
    <w:rsid w:val="00624EAA"/>
    <w:rsid w:val="00631E28"/>
    <w:rsid w:val="00633D58"/>
    <w:rsid w:val="00635FAF"/>
    <w:rsid w:val="006368A9"/>
    <w:rsid w:val="00642590"/>
    <w:rsid w:val="00642E2F"/>
    <w:rsid w:val="00643C26"/>
    <w:rsid w:val="00644A8E"/>
    <w:rsid w:val="00645299"/>
    <w:rsid w:val="00646C51"/>
    <w:rsid w:val="00652E32"/>
    <w:rsid w:val="006540AF"/>
    <w:rsid w:val="006543A0"/>
    <w:rsid w:val="006546A6"/>
    <w:rsid w:val="00654F8F"/>
    <w:rsid w:val="00663A8D"/>
    <w:rsid w:val="00667672"/>
    <w:rsid w:val="00672A45"/>
    <w:rsid w:val="00676C8B"/>
    <w:rsid w:val="006828B5"/>
    <w:rsid w:val="00686CF7"/>
    <w:rsid w:val="00690358"/>
    <w:rsid w:val="00691393"/>
    <w:rsid w:val="006917A0"/>
    <w:rsid w:val="0069568A"/>
    <w:rsid w:val="00695D03"/>
    <w:rsid w:val="00696912"/>
    <w:rsid w:val="006A331C"/>
    <w:rsid w:val="006A3B42"/>
    <w:rsid w:val="006A6D51"/>
    <w:rsid w:val="006A70B4"/>
    <w:rsid w:val="006A7B27"/>
    <w:rsid w:val="006A7E4C"/>
    <w:rsid w:val="006A7F29"/>
    <w:rsid w:val="006B0B99"/>
    <w:rsid w:val="006B1F0E"/>
    <w:rsid w:val="006C0B2E"/>
    <w:rsid w:val="006C25AE"/>
    <w:rsid w:val="006C321E"/>
    <w:rsid w:val="006C6393"/>
    <w:rsid w:val="006C6D8C"/>
    <w:rsid w:val="006D00A2"/>
    <w:rsid w:val="006D3084"/>
    <w:rsid w:val="006D5C52"/>
    <w:rsid w:val="006D6144"/>
    <w:rsid w:val="006D7321"/>
    <w:rsid w:val="006E06A8"/>
    <w:rsid w:val="006E4F13"/>
    <w:rsid w:val="006E70E1"/>
    <w:rsid w:val="006F016A"/>
    <w:rsid w:val="006F040F"/>
    <w:rsid w:val="006F353E"/>
    <w:rsid w:val="006F3666"/>
    <w:rsid w:val="006F38B5"/>
    <w:rsid w:val="006F68DE"/>
    <w:rsid w:val="007029B0"/>
    <w:rsid w:val="00702BAD"/>
    <w:rsid w:val="00703C27"/>
    <w:rsid w:val="007048BB"/>
    <w:rsid w:val="00711306"/>
    <w:rsid w:val="00711882"/>
    <w:rsid w:val="007134A4"/>
    <w:rsid w:val="00717DFF"/>
    <w:rsid w:val="0072017F"/>
    <w:rsid w:val="00721472"/>
    <w:rsid w:val="00723495"/>
    <w:rsid w:val="0072361A"/>
    <w:rsid w:val="0072456A"/>
    <w:rsid w:val="00727186"/>
    <w:rsid w:val="0073251A"/>
    <w:rsid w:val="00733CB6"/>
    <w:rsid w:val="007353C7"/>
    <w:rsid w:val="0073662B"/>
    <w:rsid w:val="00737425"/>
    <w:rsid w:val="0074245C"/>
    <w:rsid w:val="00742D39"/>
    <w:rsid w:val="007438C6"/>
    <w:rsid w:val="0074625D"/>
    <w:rsid w:val="007473D4"/>
    <w:rsid w:val="00747E1D"/>
    <w:rsid w:val="0075344D"/>
    <w:rsid w:val="00756BE8"/>
    <w:rsid w:val="00757BE3"/>
    <w:rsid w:val="00765CFA"/>
    <w:rsid w:val="00767B36"/>
    <w:rsid w:val="007735D0"/>
    <w:rsid w:val="00775BB2"/>
    <w:rsid w:val="00787255"/>
    <w:rsid w:val="007921BA"/>
    <w:rsid w:val="00793AE9"/>
    <w:rsid w:val="0079566A"/>
    <w:rsid w:val="007A0E6F"/>
    <w:rsid w:val="007A694F"/>
    <w:rsid w:val="007B2754"/>
    <w:rsid w:val="007B43B0"/>
    <w:rsid w:val="007C0465"/>
    <w:rsid w:val="007C14B0"/>
    <w:rsid w:val="007C210A"/>
    <w:rsid w:val="007C22B4"/>
    <w:rsid w:val="007C5C09"/>
    <w:rsid w:val="007C6083"/>
    <w:rsid w:val="007C6282"/>
    <w:rsid w:val="007C754C"/>
    <w:rsid w:val="007D58D6"/>
    <w:rsid w:val="007D6EB6"/>
    <w:rsid w:val="007E5B71"/>
    <w:rsid w:val="007E6F95"/>
    <w:rsid w:val="007F1975"/>
    <w:rsid w:val="007F5D94"/>
    <w:rsid w:val="007F6222"/>
    <w:rsid w:val="007F76E1"/>
    <w:rsid w:val="0080265A"/>
    <w:rsid w:val="00803BFC"/>
    <w:rsid w:val="00805B7A"/>
    <w:rsid w:val="00806565"/>
    <w:rsid w:val="008065EB"/>
    <w:rsid w:val="008076BB"/>
    <w:rsid w:val="008102AD"/>
    <w:rsid w:val="00812425"/>
    <w:rsid w:val="00812787"/>
    <w:rsid w:val="00821CC9"/>
    <w:rsid w:val="00827E27"/>
    <w:rsid w:val="00831572"/>
    <w:rsid w:val="00832399"/>
    <w:rsid w:val="0083288E"/>
    <w:rsid w:val="00834E22"/>
    <w:rsid w:val="00836687"/>
    <w:rsid w:val="00836FD8"/>
    <w:rsid w:val="00837D7E"/>
    <w:rsid w:val="008516F0"/>
    <w:rsid w:val="0085310E"/>
    <w:rsid w:val="0086119F"/>
    <w:rsid w:val="00861BE1"/>
    <w:rsid w:val="00865BE5"/>
    <w:rsid w:val="00865E66"/>
    <w:rsid w:val="0086741B"/>
    <w:rsid w:val="00867915"/>
    <w:rsid w:val="00867917"/>
    <w:rsid w:val="008726F5"/>
    <w:rsid w:val="0087278B"/>
    <w:rsid w:val="008742BC"/>
    <w:rsid w:val="00874AFB"/>
    <w:rsid w:val="008775C9"/>
    <w:rsid w:val="0088052A"/>
    <w:rsid w:val="00880B1F"/>
    <w:rsid w:val="0088511C"/>
    <w:rsid w:val="008861F4"/>
    <w:rsid w:val="008A0779"/>
    <w:rsid w:val="008A1E9B"/>
    <w:rsid w:val="008A309D"/>
    <w:rsid w:val="008A46E8"/>
    <w:rsid w:val="008A771D"/>
    <w:rsid w:val="008A7F24"/>
    <w:rsid w:val="008B37DC"/>
    <w:rsid w:val="008B5C52"/>
    <w:rsid w:val="008C0E88"/>
    <w:rsid w:val="008C5625"/>
    <w:rsid w:val="008C58D4"/>
    <w:rsid w:val="008C67FD"/>
    <w:rsid w:val="008D0B3F"/>
    <w:rsid w:val="008D17BF"/>
    <w:rsid w:val="008D2089"/>
    <w:rsid w:val="008D33C4"/>
    <w:rsid w:val="008D450B"/>
    <w:rsid w:val="008E0D5E"/>
    <w:rsid w:val="008E3555"/>
    <w:rsid w:val="008F0DD9"/>
    <w:rsid w:val="008F1638"/>
    <w:rsid w:val="008F3A31"/>
    <w:rsid w:val="008F4027"/>
    <w:rsid w:val="008F4B35"/>
    <w:rsid w:val="00900CCA"/>
    <w:rsid w:val="00902EF0"/>
    <w:rsid w:val="0090490F"/>
    <w:rsid w:val="00904946"/>
    <w:rsid w:val="009055A8"/>
    <w:rsid w:val="00907539"/>
    <w:rsid w:val="00911185"/>
    <w:rsid w:val="00924BCB"/>
    <w:rsid w:val="00927E8C"/>
    <w:rsid w:val="0093595E"/>
    <w:rsid w:val="00936533"/>
    <w:rsid w:val="00936E08"/>
    <w:rsid w:val="0094077E"/>
    <w:rsid w:val="00946D27"/>
    <w:rsid w:val="009521B7"/>
    <w:rsid w:val="00954550"/>
    <w:rsid w:val="00954D68"/>
    <w:rsid w:val="00956431"/>
    <w:rsid w:val="009606DF"/>
    <w:rsid w:val="0096089A"/>
    <w:rsid w:val="0096234E"/>
    <w:rsid w:val="0096369F"/>
    <w:rsid w:val="00963BD1"/>
    <w:rsid w:val="009646B0"/>
    <w:rsid w:val="00965E4B"/>
    <w:rsid w:val="0096636B"/>
    <w:rsid w:val="009663C9"/>
    <w:rsid w:val="00966874"/>
    <w:rsid w:val="0096765C"/>
    <w:rsid w:val="00970245"/>
    <w:rsid w:val="00972FAA"/>
    <w:rsid w:val="00974C83"/>
    <w:rsid w:val="00974C8A"/>
    <w:rsid w:val="00975B91"/>
    <w:rsid w:val="009779DF"/>
    <w:rsid w:val="00977EF7"/>
    <w:rsid w:val="009804BF"/>
    <w:rsid w:val="009842BB"/>
    <w:rsid w:val="009855D2"/>
    <w:rsid w:val="00987720"/>
    <w:rsid w:val="00991B3A"/>
    <w:rsid w:val="00993F89"/>
    <w:rsid w:val="00996848"/>
    <w:rsid w:val="009A3487"/>
    <w:rsid w:val="009A40C3"/>
    <w:rsid w:val="009A715A"/>
    <w:rsid w:val="009A7A6E"/>
    <w:rsid w:val="009B4C35"/>
    <w:rsid w:val="009B4F5A"/>
    <w:rsid w:val="009B65F7"/>
    <w:rsid w:val="009C058B"/>
    <w:rsid w:val="009C1CDC"/>
    <w:rsid w:val="009C2628"/>
    <w:rsid w:val="009C521C"/>
    <w:rsid w:val="009E1E53"/>
    <w:rsid w:val="009E1E63"/>
    <w:rsid w:val="009E4B31"/>
    <w:rsid w:val="009E59E9"/>
    <w:rsid w:val="009E5A8B"/>
    <w:rsid w:val="009E7A8D"/>
    <w:rsid w:val="009F0D6E"/>
    <w:rsid w:val="009F3FE7"/>
    <w:rsid w:val="009F5BA9"/>
    <w:rsid w:val="009F7A3A"/>
    <w:rsid w:val="00A01963"/>
    <w:rsid w:val="00A030EB"/>
    <w:rsid w:val="00A03CC9"/>
    <w:rsid w:val="00A044FF"/>
    <w:rsid w:val="00A07C27"/>
    <w:rsid w:val="00A107EC"/>
    <w:rsid w:val="00A11017"/>
    <w:rsid w:val="00A15A14"/>
    <w:rsid w:val="00A20310"/>
    <w:rsid w:val="00A21123"/>
    <w:rsid w:val="00A24702"/>
    <w:rsid w:val="00A25DFA"/>
    <w:rsid w:val="00A25E0B"/>
    <w:rsid w:val="00A260EC"/>
    <w:rsid w:val="00A26B5C"/>
    <w:rsid w:val="00A2777A"/>
    <w:rsid w:val="00A27BED"/>
    <w:rsid w:val="00A30F01"/>
    <w:rsid w:val="00A32A64"/>
    <w:rsid w:val="00A3516F"/>
    <w:rsid w:val="00A36253"/>
    <w:rsid w:val="00A409DB"/>
    <w:rsid w:val="00A4240A"/>
    <w:rsid w:val="00A4377A"/>
    <w:rsid w:val="00A44994"/>
    <w:rsid w:val="00A464EF"/>
    <w:rsid w:val="00A47D88"/>
    <w:rsid w:val="00A5370D"/>
    <w:rsid w:val="00A54AE2"/>
    <w:rsid w:val="00A5542F"/>
    <w:rsid w:val="00A5777E"/>
    <w:rsid w:val="00A62E49"/>
    <w:rsid w:val="00A6444B"/>
    <w:rsid w:val="00A64933"/>
    <w:rsid w:val="00A66074"/>
    <w:rsid w:val="00A66FC9"/>
    <w:rsid w:val="00A711DC"/>
    <w:rsid w:val="00A71AD7"/>
    <w:rsid w:val="00A730B7"/>
    <w:rsid w:val="00A73155"/>
    <w:rsid w:val="00A749DC"/>
    <w:rsid w:val="00A75346"/>
    <w:rsid w:val="00A761BA"/>
    <w:rsid w:val="00A77A5E"/>
    <w:rsid w:val="00A8507F"/>
    <w:rsid w:val="00A85FFC"/>
    <w:rsid w:val="00A861B7"/>
    <w:rsid w:val="00A90120"/>
    <w:rsid w:val="00A90BC7"/>
    <w:rsid w:val="00A91E76"/>
    <w:rsid w:val="00A93BFF"/>
    <w:rsid w:val="00A93C9E"/>
    <w:rsid w:val="00A93F7B"/>
    <w:rsid w:val="00A94958"/>
    <w:rsid w:val="00A95460"/>
    <w:rsid w:val="00A95AF1"/>
    <w:rsid w:val="00AA2EF1"/>
    <w:rsid w:val="00AA5A85"/>
    <w:rsid w:val="00AA5D07"/>
    <w:rsid w:val="00AA66FA"/>
    <w:rsid w:val="00AC3496"/>
    <w:rsid w:val="00AC6B03"/>
    <w:rsid w:val="00AD1443"/>
    <w:rsid w:val="00AD3824"/>
    <w:rsid w:val="00AD7BD6"/>
    <w:rsid w:val="00AE08C4"/>
    <w:rsid w:val="00AE1116"/>
    <w:rsid w:val="00AE7983"/>
    <w:rsid w:val="00AF0F73"/>
    <w:rsid w:val="00AF4AE1"/>
    <w:rsid w:val="00AF7195"/>
    <w:rsid w:val="00AF78CF"/>
    <w:rsid w:val="00B00EA1"/>
    <w:rsid w:val="00B01C75"/>
    <w:rsid w:val="00B01C9D"/>
    <w:rsid w:val="00B03B21"/>
    <w:rsid w:val="00B06B46"/>
    <w:rsid w:val="00B152D7"/>
    <w:rsid w:val="00B177B4"/>
    <w:rsid w:val="00B20814"/>
    <w:rsid w:val="00B20CB3"/>
    <w:rsid w:val="00B22F47"/>
    <w:rsid w:val="00B248A2"/>
    <w:rsid w:val="00B31A40"/>
    <w:rsid w:val="00B339F6"/>
    <w:rsid w:val="00B37742"/>
    <w:rsid w:val="00B37F7C"/>
    <w:rsid w:val="00B450B2"/>
    <w:rsid w:val="00B55CDB"/>
    <w:rsid w:val="00B56682"/>
    <w:rsid w:val="00B61499"/>
    <w:rsid w:val="00B624B3"/>
    <w:rsid w:val="00B65850"/>
    <w:rsid w:val="00B65AF1"/>
    <w:rsid w:val="00B6624F"/>
    <w:rsid w:val="00B667E3"/>
    <w:rsid w:val="00B70D9F"/>
    <w:rsid w:val="00B7377A"/>
    <w:rsid w:val="00B755BD"/>
    <w:rsid w:val="00B76EA1"/>
    <w:rsid w:val="00B80BBE"/>
    <w:rsid w:val="00B82F69"/>
    <w:rsid w:val="00B83909"/>
    <w:rsid w:val="00B8485F"/>
    <w:rsid w:val="00B86FE4"/>
    <w:rsid w:val="00B94976"/>
    <w:rsid w:val="00B9528E"/>
    <w:rsid w:val="00BA3AA7"/>
    <w:rsid w:val="00BA468B"/>
    <w:rsid w:val="00BA4CCE"/>
    <w:rsid w:val="00BB51CF"/>
    <w:rsid w:val="00BB6B8D"/>
    <w:rsid w:val="00BC222B"/>
    <w:rsid w:val="00BC2B27"/>
    <w:rsid w:val="00BC3EBF"/>
    <w:rsid w:val="00BC476B"/>
    <w:rsid w:val="00BC6B74"/>
    <w:rsid w:val="00BC6FF2"/>
    <w:rsid w:val="00BC7CF1"/>
    <w:rsid w:val="00BD3ACA"/>
    <w:rsid w:val="00BD48C8"/>
    <w:rsid w:val="00BD6ED2"/>
    <w:rsid w:val="00BD7669"/>
    <w:rsid w:val="00BE2766"/>
    <w:rsid w:val="00BE2FA3"/>
    <w:rsid w:val="00BE3561"/>
    <w:rsid w:val="00BF1D77"/>
    <w:rsid w:val="00BF2CBE"/>
    <w:rsid w:val="00BF2DDB"/>
    <w:rsid w:val="00BF3081"/>
    <w:rsid w:val="00BF6DAB"/>
    <w:rsid w:val="00BF7AB9"/>
    <w:rsid w:val="00BF7DFB"/>
    <w:rsid w:val="00C013E2"/>
    <w:rsid w:val="00C0250A"/>
    <w:rsid w:val="00C039F7"/>
    <w:rsid w:val="00C05E03"/>
    <w:rsid w:val="00C10219"/>
    <w:rsid w:val="00C10261"/>
    <w:rsid w:val="00C105B4"/>
    <w:rsid w:val="00C109E6"/>
    <w:rsid w:val="00C153F3"/>
    <w:rsid w:val="00C1636D"/>
    <w:rsid w:val="00C21079"/>
    <w:rsid w:val="00C222DC"/>
    <w:rsid w:val="00C22471"/>
    <w:rsid w:val="00C2330D"/>
    <w:rsid w:val="00C301A4"/>
    <w:rsid w:val="00C32AF5"/>
    <w:rsid w:val="00C35965"/>
    <w:rsid w:val="00C36392"/>
    <w:rsid w:val="00C36F64"/>
    <w:rsid w:val="00C47E20"/>
    <w:rsid w:val="00C50886"/>
    <w:rsid w:val="00C65324"/>
    <w:rsid w:val="00C65AB4"/>
    <w:rsid w:val="00C67525"/>
    <w:rsid w:val="00C67D28"/>
    <w:rsid w:val="00C8192C"/>
    <w:rsid w:val="00C8267E"/>
    <w:rsid w:val="00C838C0"/>
    <w:rsid w:val="00C84FB3"/>
    <w:rsid w:val="00C86743"/>
    <w:rsid w:val="00C90874"/>
    <w:rsid w:val="00C92B64"/>
    <w:rsid w:val="00C94F78"/>
    <w:rsid w:val="00CA169A"/>
    <w:rsid w:val="00CA221D"/>
    <w:rsid w:val="00CA4136"/>
    <w:rsid w:val="00CA4888"/>
    <w:rsid w:val="00CA5A67"/>
    <w:rsid w:val="00CA62A9"/>
    <w:rsid w:val="00CB030D"/>
    <w:rsid w:val="00CB052D"/>
    <w:rsid w:val="00CB4D65"/>
    <w:rsid w:val="00CB7814"/>
    <w:rsid w:val="00CC11DB"/>
    <w:rsid w:val="00CC16B3"/>
    <w:rsid w:val="00CC2526"/>
    <w:rsid w:val="00CC580D"/>
    <w:rsid w:val="00CC5D4B"/>
    <w:rsid w:val="00CD25DF"/>
    <w:rsid w:val="00CD3678"/>
    <w:rsid w:val="00CD5238"/>
    <w:rsid w:val="00CD594B"/>
    <w:rsid w:val="00CE03D0"/>
    <w:rsid w:val="00CE391C"/>
    <w:rsid w:val="00CE3A19"/>
    <w:rsid w:val="00CE7FA4"/>
    <w:rsid w:val="00CF17E4"/>
    <w:rsid w:val="00CF4ADA"/>
    <w:rsid w:val="00CF5AA2"/>
    <w:rsid w:val="00D0070A"/>
    <w:rsid w:val="00D01AA6"/>
    <w:rsid w:val="00D03B2A"/>
    <w:rsid w:val="00D044AD"/>
    <w:rsid w:val="00D1062E"/>
    <w:rsid w:val="00D13E7D"/>
    <w:rsid w:val="00D1459E"/>
    <w:rsid w:val="00D17B59"/>
    <w:rsid w:val="00D2068E"/>
    <w:rsid w:val="00D2118A"/>
    <w:rsid w:val="00D249CB"/>
    <w:rsid w:val="00D3011F"/>
    <w:rsid w:val="00D3563F"/>
    <w:rsid w:val="00D410AC"/>
    <w:rsid w:val="00D41287"/>
    <w:rsid w:val="00D41484"/>
    <w:rsid w:val="00D469F5"/>
    <w:rsid w:val="00D50089"/>
    <w:rsid w:val="00D51628"/>
    <w:rsid w:val="00D52EA5"/>
    <w:rsid w:val="00D5619C"/>
    <w:rsid w:val="00D60423"/>
    <w:rsid w:val="00D6213F"/>
    <w:rsid w:val="00D630C0"/>
    <w:rsid w:val="00D645F7"/>
    <w:rsid w:val="00D64A52"/>
    <w:rsid w:val="00D65195"/>
    <w:rsid w:val="00D71B6F"/>
    <w:rsid w:val="00D721C2"/>
    <w:rsid w:val="00D729E3"/>
    <w:rsid w:val="00D768F2"/>
    <w:rsid w:val="00D806BF"/>
    <w:rsid w:val="00D878C3"/>
    <w:rsid w:val="00D9173F"/>
    <w:rsid w:val="00D9257B"/>
    <w:rsid w:val="00D95D1C"/>
    <w:rsid w:val="00DA04C4"/>
    <w:rsid w:val="00DA1094"/>
    <w:rsid w:val="00DA40FE"/>
    <w:rsid w:val="00DA5067"/>
    <w:rsid w:val="00DA54BE"/>
    <w:rsid w:val="00DA5B3C"/>
    <w:rsid w:val="00DB4008"/>
    <w:rsid w:val="00DB73F3"/>
    <w:rsid w:val="00DB7CBB"/>
    <w:rsid w:val="00DB7DB3"/>
    <w:rsid w:val="00DB7E4A"/>
    <w:rsid w:val="00DC2A45"/>
    <w:rsid w:val="00DC447C"/>
    <w:rsid w:val="00DC4F2F"/>
    <w:rsid w:val="00DC5141"/>
    <w:rsid w:val="00DD29BE"/>
    <w:rsid w:val="00DD4587"/>
    <w:rsid w:val="00DD7E7E"/>
    <w:rsid w:val="00DE039B"/>
    <w:rsid w:val="00DE04BD"/>
    <w:rsid w:val="00DE1D8C"/>
    <w:rsid w:val="00DE7256"/>
    <w:rsid w:val="00DE76B0"/>
    <w:rsid w:val="00DF1870"/>
    <w:rsid w:val="00DF2780"/>
    <w:rsid w:val="00DF2885"/>
    <w:rsid w:val="00DF2BA1"/>
    <w:rsid w:val="00DF6C3A"/>
    <w:rsid w:val="00DF6D7F"/>
    <w:rsid w:val="00DF718D"/>
    <w:rsid w:val="00DF72AE"/>
    <w:rsid w:val="00E02088"/>
    <w:rsid w:val="00E03134"/>
    <w:rsid w:val="00E07BD9"/>
    <w:rsid w:val="00E10371"/>
    <w:rsid w:val="00E1083B"/>
    <w:rsid w:val="00E13F5D"/>
    <w:rsid w:val="00E1610A"/>
    <w:rsid w:val="00E16D51"/>
    <w:rsid w:val="00E200A2"/>
    <w:rsid w:val="00E20201"/>
    <w:rsid w:val="00E21360"/>
    <w:rsid w:val="00E22677"/>
    <w:rsid w:val="00E25C4E"/>
    <w:rsid w:val="00E25F10"/>
    <w:rsid w:val="00E32C11"/>
    <w:rsid w:val="00E34702"/>
    <w:rsid w:val="00E40ECB"/>
    <w:rsid w:val="00E4418B"/>
    <w:rsid w:val="00E46536"/>
    <w:rsid w:val="00E477D8"/>
    <w:rsid w:val="00E5126A"/>
    <w:rsid w:val="00E54B6C"/>
    <w:rsid w:val="00E60511"/>
    <w:rsid w:val="00E60DE7"/>
    <w:rsid w:val="00E62F87"/>
    <w:rsid w:val="00E63223"/>
    <w:rsid w:val="00E638BB"/>
    <w:rsid w:val="00E63D1E"/>
    <w:rsid w:val="00E658CB"/>
    <w:rsid w:val="00E7170E"/>
    <w:rsid w:val="00E71E3D"/>
    <w:rsid w:val="00E746E3"/>
    <w:rsid w:val="00E77536"/>
    <w:rsid w:val="00E80A19"/>
    <w:rsid w:val="00E855B6"/>
    <w:rsid w:val="00E9089A"/>
    <w:rsid w:val="00E92E34"/>
    <w:rsid w:val="00E92ED1"/>
    <w:rsid w:val="00E93B83"/>
    <w:rsid w:val="00E962CF"/>
    <w:rsid w:val="00EA54A5"/>
    <w:rsid w:val="00EB236D"/>
    <w:rsid w:val="00EB37A4"/>
    <w:rsid w:val="00EB4049"/>
    <w:rsid w:val="00EB50F9"/>
    <w:rsid w:val="00EB6FBC"/>
    <w:rsid w:val="00EC344F"/>
    <w:rsid w:val="00EC4129"/>
    <w:rsid w:val="00EC6AE3"/>
    <w:rsid w:val="00EC7FC0"/>
    <w:rsid w:val="00ED3C9A"/>
    <w:rsid w:val="00ED5B1A"/>
    <w:rsid w:val="00ED5B9E"/>
    <w:rsid w:val="00ED5F39"/>
    <w:rsid w:val="00EE153B"/>
    <w:rsid w:val="00EE4E9C"/>
    <w:rsid w:val="00EF4CB7"/>
    <w:rsid w:val="00EF67D7"/>
    <w:rsid w:val="00F0289F"/>
    <w:rsid w:val="00F078BC"/>
    <w:rsid w:val="00F15771"/>
    <w:rsid w:val="00F15AC6"/>
    <w:rsid w:val="00F16E3D"/>
    <w:rsid w:val="00F20F02"/>
    <w:rsid w:val="00F217D4"/>
    <w:rsid w:val="00F22BB2"/>
    <w:rsid w:val="00F2495D"/>
    <w:rsid w:val="00F3014C"/>
    <w:rsid w:val="00F33850"/>
    <w:rsid w:val="00F35D4C"/>
    <w:rsid w:val="00F36B93"/>
    <w:rsid w:val="00F4096D"/>
    <w:rsid w:val="00F41608"/>
    <w:rsid w:val="00F450B1"/>
    <w:rsid w:val="00F450F5"/>
    <w:rsid w:val="00F4744A"/>
    <w:rsid w:val="00F503B8"/>
    <w:rsid w:val="00F557A3"/>
    <w:rsid w:val="00F575CB"/>
    <w:rsid w:val="00F6183C"/>
    <w:rsid w:val="00F6218C"/>
    <w:rsid w:val="00F621A6"/>
    <w:rsid w:val="00F62F4F"/>
    <w:rsid w:val="00F62F5C"/>
    <w:rsid w:val="00F632AD"/>
    <w:rsid w:val="00F6353C"/>
    <w:rsid w:val="00F644C6"/>
    <w:rsid w:val="00F657D0"/>
    <w:rsid w:val="00F65DE0"/>
    <w:rsid w:val="00F66753"/>
    <w:rsid w:val="00F66A61"/>
    <w:rsid w:val="00F70246"/>
    <w:rsid w:val="00F73865"/>
    <w:rsid w:val="00F75D4D"/>
    <w:rsid w:val="00F76C93"/>
    <w:rsid w:val="00F77344"/>
    <w:rsid w:val="00F81F57"/>
    <w:rsid w:val="00F87255"/>
    <w:rsid w:val="00F90D59"/>
    <w:rsid w:val="00F91558"/>
    <w:rsid w:val="00F91F00"/>
    <w:rsid w:val="00F9419B"/>
    <w:rsid w:val="00F958D9"/>
    <w:rsid w:val="00F970E5"/>
    <w:rsid w:val="00F97B66"/>
    <w:rsid w:val="00FA0EE2"/>
    <w:rsid w:val="00FA2467"/>
    <w:rsid w:val="00FA35BE"/>
    <w:rsid w:val="00FA36A2"/>
    <w:rsid w:val="00FA3D7F"/>
    <w:rsid w:val="00FB09C8"/>
    <w:rsid w:val="00FB0D5B"/>
    <w:rsid w:val="00FB336E"/>
    <w:rsid w:val="00FB6DEA"/>
    <w:rsid w:val="00FB7DC6"/>
    <w:rsid w:val="00FC0E2F"/>
    <w:rsid w:val="00FC31DC"/>
    <w:rsid w:val="00FC39A4"/>
    <w:rsid w:val="00FC3CCD"/>
    <w:rsid w:val="00FC3DCB"/>
    <w:rsid w:val="00FC3EAA"/>
    <w:rsid w:val="00FC58D8"/>
    <w:rsid w:val="00FC7B55"/>
    <w:rsid w:val="00FD64D0"/>
    <w:rsid w:val="00FE027A"/>
    <w:rsid w:val="00FE1BCA"/>
    <w:rsid w:val="00FE5336"/>
    <w:rsid w:val="00FE7A63"/>
    <w:rsid w:val="00FF22B6"/>
    <w:rsid w:val="00FF334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571BE"/>
  <w15:docId w15:val="{2127A3DE-E022-463D-A9F7-97F130BF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36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6D51"/>
    <w:pPr>
      <w:keepNext/>
      <w:keepLines/>
      <w:spacing w:before="480"/>
      <w:outlineLvl w:val="0"/>
    </w:pPr>
    <w:rPr>
      <w:rFonts w:ascii="Cambria" w:hAnsi="Cambria"/>
      <w:color w:val="365F91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F575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5D7063"/>
  </w:style>
  <w:style w:type="character" w:styleId="a3">
    <w:name w:val="Hyperlink"/>
    <w:basedOn w:val="a0"/>
    <w:uiPriority w:val="99"/>
    <w:unhideWhenUsed/>
    <w:rsid w:val="005D7063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FB09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95D03"/>
    <w:pPr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227F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E1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116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DC4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03134"/>
    <w:rPr>
      <w:b/>
      <w:bCs/>
    </w:rPr>
  </w:style>
  <w:style w:type="paragraph" w:customStyle="1" w:styleId="rvps2">
    <w:name w:val="rvps2"/>
    <w:basedOn w:val="a"/>
    <w:rsid w:val="007956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next w:val="a"/>
    <w:uiPriority w:val="9"/>
    <w:qFormat/>
    <w:rsid w:val="00E16D51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E16D51"/>
  </w:style>
  <w:style w:type="character" w:customStyle="1" w:styleId="10">
    <w:name w:val="Заголовок 1 Знак"/>
    <w:basedOn w:val="a0"/>
    <w:link w:val="1"/>
    <w:uiPriority w:val="9"/>
    <w:rsid w:val="00E16D51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ab">
    <w:name w:val="No Spacing"/>
    <w:uiPriority w:val="1"/>
    <w:qFormat/>
    <w:rsid w:val="00E16D51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c">
    <w:name w:val="a"/>
    <w:basedOn w:val="a"/>
    <w:rsid w:val="00E16D5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9"/>
    <w:uiPriority w:val="59"/>
    <w:rsid w:val="00E16D5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E16D51"/>
    <w:pPr>
      <w:suppressAutoHyphens/>
      <w:ind w:firstLine="709"/>
    </w:pPr>
    <w:rPr>
      <w:rFonts w:ascii="Arial" w:hAnsi="Arial" w:cs="Arial"/>
      <w:b/>
      <w:bCs/>
      <w:color w:val="000000"/>
      <w:sz w:val="28"/>
      <w:szCs w:val="24"/>
      <w:lang w:eastAsia="ar-SA"/>
    </w:rPr>
  </w:style>
  <w:style w:type="paragraph" w:styleId="ad">
    <w:name w:val="Block Text"/>
    <w:basedOn w:val="a"/>
    <w:link w:val="ae"/>
    <w:rsid w:val="00E16D51"/>
    <w:pPr>
      <w:ind w:left="426" w:right="-1" w:hanging="1355"/>
      <w:jc w:val="left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Цитата Знак"/>
    <w:link w:val="ad"/>
    <w:rsid w:val="00E16D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E16D51"/>
  </w:style>
  <w:style w:type="paragraph" w:customStyle="1" w:styleId="rvps17">
    <w:name w:val="rvps17"/>
    <w:basedOn w:val="a"/>
    <w:rsid w:val="00E16D5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E16D51"/>
  </w:style>
  <w:style w:type="character" w:customStyle="1" w:styleId="rvts64">
    <w:name w:val="rvts64"/>
    <w:basedOn w:val="a0"/>
    <w:rsid w:val="00E16D51"/>
  </w:style>
  <w:style w:type="paragraph" w:customStyle="1" w:styleId="rvps3">
    <w:name w:val="rvps3"/>
    <w:basedOn w:val="a"/>
    <w:rsid w:val="00E16D5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E16D51"/>
  </w:style>
  <w:style w:type="paragraph" w:customStyle="1" w:styleId="rvps6">
    <w:name w:val="rvps6"/>
    <w:basedOn w:val="a"/>
    <w:rsid w:val="00E16D5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E16D51"/>
    <w:pPr>
      <w:spacing w:after="120"/>
      <w:ind w:firstLine="0"/>
      <w:jc w:val="left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99"/>
    <w:rsid w:val="00E16D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E16D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f1">
    <w:name w:val="header"/>
    <w:basedOn w:val="a"/>
    <w:link w:val="af2"/>
    <w:uiPriority w:val="99"/>
    <w:unhideWhenUsed/>
    <w:rsid w:val="00AA5D07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A5D07"/>
    <w:rPr>
      <w:rFonts w:ascii="Calibri" w:eastAsia="Times New Roman" w:hAnsi="Calibri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AA5D0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5D07"/>
    <w:rPr>
      <w:rFonts w:ascii="Calibri" w:eastAsia="Times New Roman" w:hAnsi="Calibri" w:cs="Times New Roman"/>
      <w:lang w:val="uk-UA"/>
    </w:rPr>
  </w:style>
  <w:style w:type="paragraph" w:customStyle="1" w:styleId="Default">
    <w:name w:val="Default"/>
    <w:rsid w:val="00523F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кількості осіб, які звернулись за соціальними послугами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2131</c:v>
                </c:pt>
                <c:pt idx="1">
                  <c:v>2617</c:v>
                </c:pt>
                <c:pt idx="2">
                  <c:v>2849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9548200"/>
        <c:axId val="339550944"/>
        <c:axId val="0"/>
      </c:bar3DChart>
      <c:catAx>
        <c:axId val="33954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0944"/>
        <c:crosses val="autoZero"/>
        <c:auto val="1"/>
        <c:lblAlgn val="ctr"/>
        <c:lblOffset val="100"/>
        <c:noMultiLvlLbl val="0"/>
      </c:catAx>
      <c:valAx>
        <c:axId val="33955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4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>
          <a:solidFill>
            <a:schemeClr val="tx1"/>
          </a:solidFill>
        </a:defRPr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chemeClr val="tx1"/>
                </a:solidFill>
              </a:rPr>
              <a:t>Динаміка кількості осіб, які фактично отримували соціальні послуги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2751</c:v>
                </c:pt>
                <c:pt idx="1">
                  <c:v>3383</c:v>
                </c:pt>
                <c:pt idx="2">
                  <c:v>3568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9553688"/>
        <c:axId val="339551336"/>
        <c:axId val="0"/>
      </c:bar3DChart>
      <c:catAx>
        <c:axId val="339553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1336"/>
        <c:crosses val="autoZero"/>
        <c:auto val="1"/>
        <c:lblAlgn val="ctr"/>
        <c:lblOffset val="100"/>
        <c:noMultiLvlLbl val="0"/>
      </c:catAx>
      <c:valAx>
        <c:axId val="33955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3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chemeClr val="tx1"/>
                </a:solidFill>
              </a:rPr>
              <a:t>Динаміка фактичних витрат на утримання закладів (тис.грн)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0"/>
                  <c:y val="0.28174603174603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298364934341596E-17"/>
                  <c:y val="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33730158730158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26644.3</c:v>
                </c:pt>
                <c:pt idx="1">
                  <c:v>30932.400000000001</c:v>
                </c:pt>
                <c:pt idx="2">
                  <c:v>34594.5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9549768"/>
        <c:axId val="339554864"/>
        <c:axId val="0"/>
      </c:bar3DChart>
      <c:catAx>
        <c:axId val="33954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4864"/>
        <c:crosses val="autoZero"/>
        <c:auto val="1"/>
        <c:lblAlgn val="ctr"/>
        <c:lblOffset val="100"/>
        <c:noMultiLvlLbl val="0"/>
      </c:catAx>
      <c:valAx>
        <c:axId val="33955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49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розподілу отримувачів </a:t>
            </a:r>
          </a:p>
          <a:p>
            <a:pPr>
              <a:defRPr/>
            </a:pPr>
            <a:r>
              <a:rPr lang="uk-UA"/>
              <a:t>соціальних послуг за категоріями</a:t>
            </a:r>
          </a:p>
          <a:p>
            <a:pPr>
              <a:defRPr/>
            </a:pPr>
            <a:r>
              <a:rPr lang="uk-UA"/>
              <a:t>2024 рік </a:t>
            </a:r>
          </a:p>
        </c:rich>
      </c:tx>
      <c:layout>
        <c:manualLayout>
          <c:xMode val="edge"/>
          <c:yMode val="edge"/>
          <c:x val="6.0394983960338294E-2"/>
          <c:y val="5.025868440502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ED23B3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2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3"/>
            <c:bubble3D val="0"/>
            <c:spPr>
              <a:solidFill>
                <a:srgbClr val="FFFF99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8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9"/>
            <c:bubble3D val="0"/>
            <c:spPr>
              <a:solidFill>
                <a:srgbClr val="00FF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Лист1!$A$2:$A$13</c:f>
              <c:strCache>
                <c:ptCount val="12"/>
                <c:pt idx="0">
                  <c:v>громадяни похилого віку</c:v>
                </c:pt>
                <c:pt idx="1">
                  <c:v>особи з інвалідністю</c:v>
                </c:pt>
                <c:pt idx="2">
                  <c:v>внутрішньо переміщені особи</c:v>
                </c:pt>
                <c:pt idx="3">
                  <c:v>особи, які постраждалі від домашнього насильства</c:v>
                </c:pt>
                <c:pt idx="4">
                  <c:v>особи з психічними розладами</c:v>
                </c:pt>
                <c:pt idx="5">
                  <c:v>сім'ї, які перебувають у складних життєвих обставинах</c:v>
                </c:pt>
                <c:pt idx="6">
                  <c:v>діти з інвалідністю</c:v>
                </c:pt>
                <c:pt idx="7">
                  <c:v>діти сироти, діти позбавлені батьківського піклування</c:v>
                </c:pt>
                <c:pt idx="8">
                  <c:v>діти в прийомних сім'ях та дитячих будинках</c:v>
                </c:pt>
                <c:pt idx="9">
                  <c:v>ветерани війни та члени їх сімей</c:v>
                </c:pt>
                <c:pt idx="10">
                  <c:v>особи з інвалідністю внаслідок війни</c:v>
                </c:pt>
                <c:pt idx="11">
                  <c:v>члени сімей загиблих та зниклих безвісті військовослужбовців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808</c:v>
                </c:pt>
                <c:pt idx="1">
                  <c:v>289</c:v>
                </c:pt>
                <c:pt idx="2">
                  <c:v>331</c:v>
                </c:pt>
                <c:pt idx="3">
                  <c:v>604</c:v>
                </c:pt>
                <c:pt idx="4">
                  <c:v>25</c:v>
                </c:pt>
                <c:pt idx="5">
                  <c:v>16</c:v>
                </c:pt>
                <c:pt idx="6">
                  <c:v>16</c:v>
                </c:pt>
                <c:pt idx="7">
                  <c:v>24</c:v>
                </c:pt>
                <c:pt idx="8">
                  <c:v>11</c:v>
                </c:pt>
                <c:pt idx="9">
                  <c:v>356</c:v>
                </c:pt>
                <c:pt idx="10">
                  <c:v>61</c:v>
                </c:pt>
                <c:pt idx="11">
                  <c:v>720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64596670458686"/>
          <c:y val="2.6673425478467554E-2"/>
          <c:w val="0.39601164157473967"/>
          <c:h val="0.9590204228763250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alpha val="99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>
          <a:ln>
            <a:noFill/>
          </a:ln>
        </a:defRPr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</a:t>
            </a:r>
            <a:r>
              <a:rPr lang="uk-UA" baseline="0"/>
              <a:t> розподілу отримувачів </a:t>
            </a:r>
          </a:p>
          <a:p>
            <a:pPr>
              <a:defRPr/>
            </a:pPr>
            <a:r>
              <a:rPr lang="uk-UA" baseline="0"/>
              <a:t>соціальних послуг за категоріями</a:t>
            </a:r>
          </a:p>
          <a:p>
            <a:pPr>
              <a:defRPr/>
            </a:pPr>
            <a:r>
              <a:rPr lang="uk-UA" baseline="0"/>
              <a:t>2025 рік </a:t>
            </a:r>
            <a:endParaRPr lang="uk-UA"/>
          </a:p>
        </c:rich>
      </c:tx>
      <c:layout>
        <c:manualLayout>
          <c:xMode val="edge"/>
          <c:yMode val="edge"/>
          <c:x val="6.0394983960338294E-2"/>
          <c:y val="5.025868440502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ED23B3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2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3"/>
            <c:bubble3D val="0"/>
            <c:spPr>
              <a:solidFill>
                <a:srgbClr val="FFFF99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8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9"/>
            <c:bubble3D val="0"/>
            <c:spPr>
              <a:solidFill>
                <a:srgbClr val="00FF0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Pt>
            <c:idx val="1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tx1"/>
                </a:contourClr>
              </a:sp3d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Лист1!$A$2:$A$13</c:f>
              <c:strCache>
                <c:ptCount val="12"/>
                <c:pt idx="0">
                  <c:v>громадяни похилого віку</c:v>
                </c:pt>
                <c:pt idx="1">
                  <c:v>особи з інвалідністю</c:v>
                </c:pt>
                <c:pt idx="2">
                  <c:v>внутрішньо переміщені особи</c:v>
                </c:pt>
                <c:pt idx="3">
                  <c:v>особи, які постраждалі від домашнього насильства</c:v>
                </c:pt>
                <c:pt idx="4">
                  <c:v>особи з психічними розладами</c:v>
                </c:pt>
                <c:pt idx="5">
                  <c:v>сім'ї, які перебувають у складних життєвих обставинах</c:v>
                </c:pt>
                <c:pt idx="6">
                  <c:v>діти з інвалідністю</c:v>
                </c:pt>
                <c:pt idx="7">
                  <c:v>діти сироти, діти позбавлені батьківського піклування</c:v>
                </c:pt>
                <c:pt idx="8">
                  <c:v>діти в прийомних сім'ях та дитячих будинках</c:v>
                </c:pt>
                <c:pt idx="9">
                  <c:v>ветерани війни та члени їх сімей</c:v>
                </c:pt>
                <c:pt idx="10">
                  <c:v>особи з інвалідністю внаслідок війни</c:v>
                </c:pt>
                <c:pt idx="11">
                  <c:v>члени сімей загиблих та зниклих безвісті військовослужбовців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947</c:v>
                </c:pt>
                <c:pt idx="1">
                  <c:v>292</c:v>
                </c:pt>
                <c:pt idx="2">
                  <c:v>390</c:v>
                </c:pt>
                <c:pt idx="3">
                  <c:v>542</c:v>
                </c:pt>
                <c:pt idx="4">
                  <c:v>34</c:v>
                </c:pt>
                <c:pt idx="5">
                  <c:v>26</c:v>
                </c:pt>
                <c:pt idx="6">
                  <c:v>17</c:v>
                </c:pt>
                <c:pt idx="7">
                  <c:v>29</c:v>
                </c:pt>
                <c:pt idx="8">
                  <c:v>13</c:v>
                </c:pt>
                <c:pt idx="9">
                  <c:v>361</c:v>
                </c:pt>
                <c:pt idx="10">
                  <c:v>63</c:v>
                </c:pt>
                <c:pt idx="11">
                  <c:v>176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740740740740728"/>
          <c:y val="9.7151037938439502E-2"/>
          <c:w val="0.36493827160493825"/>
          <c:h val="0.8337084693681581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50800" dir="1260000" sx="12000" sy="12000" algn="ctr" rotWithShape="0">
        <a:schemeClr val="tx1"/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chemeClr val="tx1"/>
                </a:solidFill>
              </a:rPr>
              <a:t>Динаміка</a:t>
            </a:r>
            <a:r>
              <a:rPr lang="uk-UA" b="1" baseline="0">
                <a:solidFill>
                  <a:schemeClr val="tx1"/>
                </a:solidFill>
              </a:rPr>
              <a:t> розподілу за видами фактично наданих соціальних послуг</a:t>
            </a:r>
            <a:endParaRPr lang="uk-UA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догляд вдома</c:v>
                </c:pt>
                <c:pt idx="1">
                  <c:v>натуральна допомога</c:v>
                </c:pt>
                <c:pt idx="2">
                  <c:v>транспортні послуги</c:v>
                </c:pt>
                <c:pt idx="3">
                  <c:v>консультування</c:v>
                </c:pt>
                <c:pt idx="4">
                  <c:v>представництво інтересів</c:v>
                </c:pt>
                <c:pt idx="5">
                  <c:v>надання притулку</c:v>
                </c:pt>
                <c:pt idx="6">
                  <c:v>соціальна адаптація</c:v>
                </c:pt>
                <c:pt idx="7">
                  <c:v>екстрене (кризове) втручання</c:v>
                </c:pt>
                <c:pt idx="8">
                  <c:v>догляд та виховання дітей наближених до сімейних</c:v>
                </c:pt>
                <c:pt idx="9">
                  <c:v>супровід під час інклюзивного навчання</c:v>
                </c:pt>
                <c:pt idx="10">
                  <c:v>соціальна інтеграція та реінтеграція</c:v>
                </c:pt>
                <c:pt idx="11">
                  <c:v>денний догляд дітей з інвалідністю</c:v>
                </c:pt>
                <c:pt idx="12">
                  <c:v>соціальний супровід сімей/осіб, які перебувають у складних життєвих обставинах</c:v>
                </c:pt>
                <c:pt idx="13">
                  <c:v>соціальний супровід сімей, у яких виховуються діти-сироти і діти, позбавлені батьківського піклування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389</c:v>
                </c:pt>
                <c:pt idx="1">
                  <c:v>210</c:v>
                </c:pt>
                <c:pt idx="2">
                  <c:v>115</c:v>
                </c:pt>
                <c:pt idx="3">
                  <c:v>580</c:v>
                </c:pt>
                <c:pt idx="4">
                  <c:v>11</c:v>
                </c:pt>
                <c:pt idx="5">
                  <c:v>39</c:v>
                </c:pt>
                <c:pt idx="6">
                  <c:v>12</c:v>
                </c:pt>
                <c:pt idx="7">
                  <c:v>13</c:v>
                </c:pt>
                <c:pt idx="8">
                  <c:v>28</c:v>
                </c:pt>
                <c:pt idx="9">
                  <c:v>12</c:v>
                </c:pt>
                <c:pt idx="10">
                  <c:v>15</c:v>
                </c:pt>
                <c:pt idx="11">
                  <c:v>8</c:v>
                </c:pt>
                <c:pt idx="12">
                  <c:v>12</c:v>
                </c:pt>
                <c:pt idx="13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догляд вдома</c:v>
                </c:pt>
                <c:pt idx="1">
                  <c:v>натуральна допомога</c:v>
                </c:pt>
                <c:pt idx="2">
                  <c:v>транспортні послуги</c:v>
                </c:pt>
                <c:pt idx="3">
                  <c:v>консультування</c:v>
                </c:pt>
                <c:pt idx="4">
                  <c:v>представництво інтересів</c:v>
                </c:pt>
                <c:pt idx="5">
                  <c:v>надання притулку</c:v>
                </c:pt>
                <c:pt idx="6">
                  <c:v>соціальна адаптація</c:v>
                </c:pt>
                <c:pt idx="7">
                  <c:v>екстрене (кризове) втручання</c:v>
                </c:pt>
                <c:pt idx="8">
                  <c:v>догляд та виховання дітей наближених до сімейних</c:v>
                </c:pt>
                <c:pt idx="9">
                  <c:v>супровід під час інклюзивного навчання</c:v>
                </c:pt>
                <c:pt idx="10">
                  <c:v>соціальна інтеграція та реінтеграція</c:v>
                </c:pt>
                <c:pt idx="11">
                  <c:v>денний догляд дітей з інвалідністю</c:v>
                </c:pt>
                <c:pt idx="12">
                  <c:v>соціальний супровід сімей/осіб, які перебувають у складних життєвих обставинах</c:v>
                </c:pt>
                <c:pt idx="13">
                  <c:v>соціальний супровід сімей, у яких виховуються діти-сироти і діти, позбавлені батьківського піклування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382</c:v>
                </c:pt>
                <c:pt idx="1">
                  <c:v>1138</c:v>
                </c:pt>
                <c:pt idx="2">
                  <c:v>139</c:v>
                </c:pt>
                <c:pt idx="3">
                  <c:v>815</c:v>
                </c:pt>
                <c:pt idx="4">
                  <c:v>55</c:v>
                </c:pt>
                <c:pt idx="5">
                  <c:v>76</c:v>
                </c:pt>
                <c:pt idx="6">
                  <c:v>64</c:v>
                </c:pt>
                <c:pt idx="7">
                  <c:v>34</c:v>
                </c:pt>
                <c:pt idx="8">
                  <c:v>31</c:v>
                </c:pt>
                <c:pt idx="9">
                  <c:v>16</c:v>
                </c:pt>
                <c:pt idx="10">
                  <c:v>15</c:v>
                </c:pt>
                <c:pt idx="11">
                  <c:v>10</c:v>
                </c:pt>
                <c:pt idx="12">
                  <c:v>17</c:v>
                </c:pt>
                <c:pt idx="13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догляд вдома</c:v>
                </c:pt>
                <c:pt idx="1">
                  <c:v>натуральна допомога</c:v>
                </c:pt>
                <c:pt idx="2">
                  <c:v>транспортні послуги</c:v>
                </c:pt>
                <c:pt idx="3">
                  <c:v>консультування</c:v>
                </c:pt>
                <c:pt idx="4">
                  <c:v>представництво інтересів</c:v>
                </c:pt>
                <c:pt idx="5">
                  <c:v>надання притулку</c:v>
                </c:pt>
                <c:pt idx="6">
                  <c:v>соціальна адаптація</c:v>
                </c:pt>
                <c:pt idx="7">
                  <c:v>екстрене (кризове) втручання</c:v>
                </c:pt>
                <c:pt idx="8">
                  <c:v>догляд та виховання дітей наближених до сімейних</c:v>
                </c:pt>
                <c:pt idx="9">
                  <c:v>супровід під час інклюзивного навчання</c:v>
                </c:pt>
                <c:pt idx="10">
                  <c:v>соціальна інтеграція та реінтеграція</c:v>
                </c:pt>
                <c:pt idx="11">
                  <c:v>денний догляд дітей з інвалідністю</c:v>
                </c:pt>
                <c:pt idx="12">
                  <c:v>соціальний супровід сімей/осіб, які перебувають у складних життєвих обставинах</c:v>
                </c:pt>
                <c:pt idx="13">
                  <c:v>соціальний супровід сімей, у яких виховуються діти-сироти і діти, позбавлені батьківського піклування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385</c:v>
                </c:pt>
                <c:pt idx="1">
                  <c:v>1115</c:v>
                </c:pt>
                <c:pt idx="2">
                  <c:v>153</c:v>
                </c:pt>
                <c:pt idx="3">
                  <c:v>803</c:v>
                </c:pt>
                <c:pt idx="4">
                  <c:v>211</c:v>
                </c:pt>
                <c:pt idx="5">
                  <c:v>71</c:v>
                </c:pt>
                <c:pt idx="6">
                  <c:v>470</c:v>
                </c:pt>
                <c:pt idx="7">
                  <c:v>10</c:v>
                </c:pt>
                <c:pt idx="8">
                  <c:v>28</c:v>
                </c:pt>
                <c:pt idx="9">
                  <c:v>16</c:v>
                </c:pt>
                <c:pt idx="10">
                  <c:v>18</c:v>
                </c:pt>
                <c:pt idx="11">
                  <c:v>17</c:v>
                </c:pt>
                <c:pt idx="12">
                  <c:v>23</c:v>
                </c:pt>
                <c:pt idx="13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548592"/>
        <c:axId val="339552120"/>
      </c:barChart>
      <c:catAx>
        <c:axId val="33954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b" anchorCtr="0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2120"/>
        <c:crosses val="autoZero"/>
        <c:auto val="0"/>
        <c:lblAlgn val="ctr"/>
        <c:lblOffset val="100"/>
        <c:noMultiLvlLbl val="0"/>
      </c:catAx>
      <c:valAx>
        <c:axId val="339552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4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chemeClr val="tx1"/>
                </a:solidFill>
              </a:rPr>
              <a:t>Динаміка</a:t>
            </a:r>
            <a:r>
              <a:rPr lang="uk-UA" b="1" baseline="0">
                <a:solidFill>
                  <a:schemeClr val="tx1"/>
                </a:solidFill>
              </a:rPr>
              <a:t> зміни статусу отримувачів соціальної послуги в центрі соціальної підтримки дітей "Моя родина"</a:t>
            </a:r>
            <a:endParaRPr lang="uk-UA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dPt>
            <c:idx val="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Lbls>
            <c:dLbl>
              <c:idx val="1"/>
              <c:layout>
                <c:manualLayout>
                  <c:x val="-5.8055152394775392E-3"/>
                  <c:y val="0.301783264746227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1673525377229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6.03566529492456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4191095537531719E-16"/>
                  <c:y val="6.03566529492456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влаштовано до прийомних сімей</c:v>
                </c:pt>
                <c:pt idx="2">
                  <c:v>повернуто до законних представників (батьків, опікунів, пуклувальників)</c:v>
                </c:pt>
                <c:pt idx="3">
                  <c:v>влаштовано під опіку, піклування</c:v>
                </c:pt>
                <c:pt idx="4">
                  <c:v>вступ до технічних навчальних закладів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10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9548984"/>
        <c:axId val="339549376"/>
        <c:axId val="0"/>
      </c:bar3DChart>
      <c:catAx>
        <c:axId val="33954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49376"/>
        <c:crosses val="autoZero"/>
        <c:auto val="1"/>
        <c:lblAlgn val="ctr"/>
        <c:lblOffset val="100"/>
        <c:noMultiLvlLbl val="0"/>
      </c:catAx>
      <c:valAx>
        <c:axId val="33954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48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sz="1600" b="1">
                <a:solidFill>
                  <a:schemeClr val="tx1"/>
                </a:solidFill>
                <a:effectLst/>
              </a:rPr>
              <a:t>Динаміка фактичного кадрового забезпечення надавачів соціальних послуг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загальна кількість працівників</c:v>
                </c:pt>
                <c:pt idx="1">
                  <c:v>кількість адміністративного персоналу</c:v>
                </c:pt>
                <c:pt idx="2">
                  <c:v>кількість фахівців із соціальної роботи</c:v>
                </c:pt>
                <c:pt idx="3">
                  <c:v>кількість соціальних працівників</c:v>
                </c:pt>
                <c:pt idx="4">
                  <c:v>кількість соціальних робітників</c:v>
                </c:pt>
                <c:pt idx="5">
                  <c:v>кількість психологів</c:v>
                </c:pt>
                <c:pt idx="6">
                  <c:v>кількість прийнятих осіб</c:v>
                </c:pt>
                <c:pt idx="7">
                  <c:v>кількість звільнених осіб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108.25</c:v>
                </c:pt>
                <c:pt idx="1">
                  <c:v>17</c:v>
                </c:pt>
                <c:pt idx="2">
                  <c:v>15.5</c:v>
                </c:pt>
                <c:pt idx="3">
                  <c:v>3</c:v>
                </c:pt>
                <c:pt idx="4">
                  <c:v>39</c:v>
                </c:pt>
                <c:pt idx="5">
                  <c:v>2</c:v>
                </c:pt>
                <c:pt idx="6">
                  <c:v>34</c:v>
                </c:pt>
                <c:pt idx="7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загальна кількість працівників</c:v>
                </c:pt>
                <c:pt idx="1">
                  <c:v>кількість адміністративного персоналу</c:v>
                </c:pt>
                <c:pt idx="2">
                  <c:v>кількість фахівців із соціальної роботи</c:v>
                </c:pt>
                <c:pt idx="3">
                  <c:v>кількість соціальних працівників</c:v>
                </c:pt>
                <c:pt idx="4">
                  <c:v>кількість соціальних робітників</c:v>
                </c:pt>
                <c:pt idx="5">
                  <c:v>кількість психологів</c:v>
                </c:pt>
                <c:pt idx="6">
                  <c:v>кількість прийнятих осіб</c:v>
                </c:pt>
                <c:pt idx="7">
                  <c:v>кількість звільнених осіб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111.5</c:v>
                </c:pt>
                <c:pt idx="1">
                  <c:v>17.5</c:v>
                </c:pt>
                <c:pt idx="2">
                  <c:v>17.5</c:v>
                </c:pt>
                <c:pt idx="3">
                  <c:v>3</c:v>
                </c:pt>
                <c:pt idx="4">
                  <c:v>40</c:v>
                </c:pt>
                <c:pt idx="5">
                  <c:v>3</c:v>
                </c:pt>
                <c:pt idx="6">
                  <c:v>55</c:v>
                </c:pt>
                <c:pt idx="7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загальна кількість працівників</c:v>
                </c:pt>
                <c:pt idx="1">
                  <c:v>кількість адміністративного персоналу</c:v>
                </c:pt>
                <c:pt idx="2">
                  <c:v>кількість фахівців із соціальної роботи</c:v>
                </c:pt>
                <c:pt idx="3">
                  <c:v>кількість соціальних працівників</c:v>
                </c:pt>
                <c:pt idx="4">
                  <c:v>кількість соціальних робітників</c:v>
                </c:pt>
                <c:pt idx="5">
                  <c:v>кількість психологів</c:v>
                </c:pt>
                <c:pt idx="6">
                  <c:v>кількість прийнятих осіб</c:v>
                </c:pt>
                <c:pt idx="7">
                  <c:v>кількість звільнених осіб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114.5</c:v>
                </c:pt>
                <c:pt idx="1">
                  <c:v>21.5</c:v>
                </c:pt>
                <c:pt idx="2">
                  <c:v>19</c:v>
                </c:pt>
                <c:pt idx="3">
                  <c:v>4</c:v>
                </c:pt>
                <c:pt idx="4">
                  <c:v>40</c:v>
                </c:pt>
                <c:pt idx="5">
                  <c:v>4</c:v>
                </c:pt>
                <c:pt idx="6">
                  <c:v>47</c:v>
                </c:pt>
                <c:pt idx="7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552512"/>
        <c:axId val="339550552"/>
      </c:barChart>
      <c:catAx>
        <c:axId val="33955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0552"/>
        <c:crosses val="autoZero"/>
        <c:auto val="1"/>
        <c:lblAlgn val="ctr"/>
        <c:lblOffset val="100"/>
        <c:noMultiLvlLbl val="0"/>
      </c:catAx>
      <c:valAx>
        <c:axId val="339550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55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 b="1">
                <a:solidFill>
                  <a:schemeClr val="tx1"/>
                </a:solidFill>
              </a:rPr>
              <a:t>Динаміка показників</a:t>
            </a:r>
            <a:r>
              <a:rPr lang="uk-UA" sz="1600" b="1" baseline="0">
                <a:solidFill>
                  <a:schemeClr val="tx1"/>
                </a:solidFill>
              </a:rPr>
              <a:t> доходу від надання платних послуг (тис.грн)</a:t>
            </a:r>
            <a:endParaRPr lang="en-US" sz="16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62403289897132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56.1</c:v>
                </c:pt>
                <c:pt idx="1">
                  <c:v>65.5</c:v>
                </c:pt>
                <c:pt idx="2">
                  <c:v>53.6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4739768"/>
        <c:axId val="344738984"/>
        <c:axId val="0"/>
      </c:bar3DChart>
      <c:catAx>
        <c:axId val="34473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4738984"/>
        <c:crosses val="autoZero"/>
        <c:auto val="1"/>
        <c:lblAlgn val="ctr"/>
        <c:lblOffset val="100"/>
        <c:noMultiLvlLbl val="0"/>
      </c:catAx>
      <c:valAx>
        <c:axId val="344738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4739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F121-4B8A-49BF-A91E-2C884CDC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Pages>13</Pages>
  <Words>8491</Words>
  <Characters>4841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Департамент праці та соціальної політики ОМР</Company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161</cp:revision>
  <cp:lastPrinted>2026-02-10T11:01:00Z</cp:lastPrinted>
  <dcterms:created xsi:type="dcterms:W3CDTF">2024-02-08T06:44:00Z</dcterms:created>
  <dcterms:modified xsi:type="dcterms:W3CDTF">2026-02-24T07:43:00Z</dcterms:modified>
</cp:coreProperties>
</file>