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39"/>
      </w:tblGrid>
      <w:tr w:rsidR="006D1013" w:rsidTr="006D1013">
        <w:trPr>
          <w:trHeight w:val="993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639"/>
            </w:tblGrid>
            <w:tr w:rsidR="006D1013">
              <w:tc>
                <w:tcPr>
                  <w:tcW w:w="9000" w:type="dxa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639"/>
                  </w:tblGrid>
                  <w:tr w:rsidR="006D1013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639"/>
                        </w:tblGrid>
                        <w:tr w:rsidR="006D1013">
                          <w:tc>
                            <w:tcPr>
                              <w:tcW w:w="8100" w:type="dxa"/>
                              <w:tcMar>
                                <w:top w:w="215" w:type="dxa"/>
                                <w:left w:w="322" w:type="dxa"/>
                                <w:bottom w:w="0" w:type="dxa"/>
                                <w:right w:w="322" w:type="dxa"/>
                              </w:tcMar>
                              <w:hideMark/>
                            </w:tcPr>
                            <w:p w:rsidR="006D1013" w:rsidRDefault="006D1013">
                              <w:pPr>
                                <w:pStyle w:val="a4"/>
                                <w:spacing w:before="0" w:beforeAutospacing="0" w:after="107" w:afterAutospacing="0"/>
                                <w:jc w:val="center"/>
                                <w:rPr>
                                  <w:rFonts w:ascii="Arial" w:hAnsi="Arial" w:cs="Arial"/>
                                  <w:color w:val="444444"/>
                                  <w:sz w:val="15"/>
                                  <w:szCs w:val="15"/>
                                </w:rPr>
                              </w:pPr>
                            </w:p>
                          </w:tc>
                        </w:tr>
                      </w:tbl>
                      <w:p w:rsidR="006D1013" w:rsidRDefault="006D1013">
                        <w:pPr>
                          <w:rPr>
                            <w:sz w:val="15"/>
                            <w:szCs w:val="15"/>
                          </w:rPr>
                        </w:pPr>
                      </w:p>
                    </w:tc>
                  </w:tr>
                </w:tbl>
                <w:p w:rsidR="006D1013" w:rsidRDefault="006D1013">
                  <w:pPr>
                    <w:rPr>
                      <w:vanish/>
                      <w:sz w:val="15"/>
                      <w:szCs w:val="15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639"/>
                  </w:tblGrid>
                  <w:tr w:rsidR="006D1013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639"/>
                        </w:tblGrid>
                        <w:tr w:rsidR="006D1013">
                          <w:tc>
                            <w:tcPr>
                              <w:tcW w:w="8550" w:type="dxa"/>
                              <w:tcMar>
                                <w:top w:w="107" w:type="dxa"/>
                                <w:left w:w="322" w:type="dxa"/>
                                <w:bottom w:w="107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0" w:type="auto"/>
                                <w:shd w:val="clear" w:color="auto" w:fill="141414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"/>
                              </w:tblGrid>
                              <w:tr w:rsidR="006D1013">
                                <w:trPr>
                                  <w:trHeight w:val="430"/>
                                </w:trPr>
                                <w:tc>
                                  <w:tcPr>
                                    <w:tcW w:w="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141414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6"/>
                                    </w:tblGrid>
                                    <w:tr w:rsidR="006D101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6D1013" w:rsidRDefault="006D1013">
                                          <w:pPr>
                                            <w:jc w:val="center"/>
                                            <w:rPr>
                                              <w:sz w:val="15"/>
                                              <w:szCs w:val="15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D1013" w:rsidRDefault="006D1013">
                                    <w:pPr>
                                      <w:jc w:val="center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D1013" w:rsidRPr="00570F94" w:rsidRDefault="006D1013">
                              <w:pPr>
                                <w:rPr>
                                  <w:rFonts w:ascii="Arial" w:hAnsi="Arial" w:cs="Arial"/>
                                  <w:color w:val="444444"/>
                                  <w:sz w:val="15"/>
                                  <w:szCs w:val="15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6D1013" w:rsidRDefault="006D1013">
                        <w:pPr>
                          <w:rPr>
                            <w:sz w:val="15"/>
                            <w:szCs w:val="15"/>
                          </w:rPr>
                        </w:pPr>
                      </w:p>
                    </w:tc>
                  </w:tr>
                </w:tbl>
                <w:p w:rsidR="006D1013" w:rsidRDefault="006D1013">
                  <w:pPr>
                    <w:rPr>
                      <w:sz w:val="15"/>
                      <w:szCs w:val="15"/>
                    </w:rPr>
                  </w:pPr>
                </w:p>
              </w:tc>
            </w:tr>
          </w:tbl>
          <w:p w:rsidR="006D1013" w:rsidRDefault="006D1013">
            <w:pPr>
              <w:rPr>
                <w:rFonts w:ascii="Arial" w:hAnsi="Arial" w:cs="Arial"/>
                <w:color w:val="444444"/>
                <w:sz w:val="15"/>
                <w:szCs w:val="15"/>
              </w:rPr>
            </w:pPr>
          </w:p>
        </w:tc>
      </w:tr>
    </w:tbl>
    <w:p w:rsidR="006D1013" w:rsidRDefault="006D1013" w:rsidP="006D1013">
      <w:pPr>
        <w:rPr>
          <w:vanish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39"/>
      </w:tblGrid>
      <w:tr w:rsidR="006D1013" w:rsidRPr="006D1013" w:rsidTr="006D1013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639"/>
            </w:tblGrid>
            <w:tr w:rsidR="006D1013" w:rsidRPr="006D1013">
              <w:tc>
                <w:tcPr>
                  <w:tcW w:w="9000" w:type="dxa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639"/>
                  </w:tblGrid>
                  <w:tr w:rsidR="006D1013" w:rsidRPr="006D1013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639"/>
                        </w:tblGrid>
                        <w:tr w:rsidR="006D1013" w:rsidRPr="006D1013">
                          <w:tc>
                            <w:tcPr>
                              <w:tcW w:w="8550" w:type="dxa"/>
                              <w:tcMar>
                                <w:top w:w="161" w:type="dxa"/>
                                <w:left w:w="161" w:type="dxa"/>
                                <w:bottom w:w="54" w:type="dxa"/>
                                <w:right w:w="161" w:type="dxa"/>
                              </w:tcMar>
                              <w:hideMark/>
                            </w:tcPr>
                            <w:p w:rsidR="006D1013" w:rsidRPr="006D1013" w:rsidRDefault="00C41B40" w:rsidP="006D1013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</w:pPr>
                              <w:hyperlink r:id="rId5" w:tgtFrame="_blank" w:history="1">
                                <w:r w:rsidR="006D1013" w:rsidRPr="006D1013">
                                  <w:rPr>
                                    <w:rStyle w:val="a6"/>
                                    <w:rFonts w:ascii="Arial" w:hAnsi="Arial" w:cs="Arial"/>
                                    <w:b/>
                                    <w:bCs/>
                                    <w:color w:val="0089BF"/>
                                    <w:sz w:val="16"/>
                                    <w:szCs w:val="15"/>
                                    <w:u w:val="none"/>
                                  </w:rPr>
                                  <w:t xml:space="preserve">Конкурс для </w:t>
                                </w:r>
                                <w:proofErr w:type="spellStart"/>
                                <w:r w:rsidR="006D1013" w:rsidRPr="006D1013">
                                  <w:rPr>
                                    <w:rStyle w:val="a6"/>
                                    <w:rFonts w:ascii="Arial" w:hAnsi="Arial" w:cs="Arial"/>
                                    <w:b/>
                                    <w:bCs/>
                                    <w:color w:val="0089BF"/>
                                    <w:sz w:val="16"/>
                                    <w:szCs w:val="15"/>
                                    <w:u w:val="none"/>
                                  </w:rPr>
                                  <w:t>інноваторів</w:t>
                                </w:r>
                                <w:proofErr w:type="spellEnd"/>
                                <w:r w:rsidR="006D1013" w:rsidRPr="006D1013">
                                  <w:rPr>
                                    <w:rStyle w:val="a6"/>
                                    <w:rFonts w:ascii="Arial" w:hAnsi="Arial" w:cs="Arial"/>
                                    <w:b/>
                                    <w:bCs/>
                                    <w:color w:val="0089BF"/>
                                    <w:sz w:val="16"/>
                                    <w:szCs w:val="15"/>
                                    <w:u w:val="none"/>
                                  </w:rPr>
                                  <w:t xml:space="preserve"> у сфері антикризового управління</w:t>
                                </w:r>
                              </w:hyperlink>
                            </w:p>
                            <w:p w:rsidR="006D1013" w:rsidRPr="006D1013" w:rsidRDefault="006D1013">
                              <w:pPr>
                                <w:pStyle w:val="a4"/>
                                <w:spacing w:before="0" w:beforeAutospacing="0" w:after="107" w:afterAutospacing="0"/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</w:pPr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t>Області: Уся Україна</w:t>
                              </w:r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br/>
                              </w:r>
                              <w:proofErr w:type="spellStart"/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t>Дедлайн</w:t>
                              </w:r>
                              <w:proofErr w:type="spellEnd"/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t>: 27 березня 2026 року</w:t>
                              </w:r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br/>
                                <w:t>Галузі: Усі галузі</w:t>
                              </w:r>
                            </w:p>
                            <w:p w:rsidR="006D1013" w:rsidRPr="006D1013" w:rsidRDefault="00C41B40" w:rsidP="006D1013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</w:pPr>
                              <w:hyperlink r:id="rId6" w:tgtFrame="_blank" w:history="1">
                                <w:r w:rsidR="006D1013" w:rsidRPr="006D1013">
                                  <w:rPr>
                                    <w:rStyle w:val="a6"/>
                                    <w:rFonts w:ascii="Arial" w:hAnsi="Arial" w:cs="Arial"/>
                                    <w:b/>
                                    <w:bCs/>
                                    <w:color w:val="0089BF"/>
                                    <w:sz w:val="16"/>
                                    <w:szCs w:val="15"/>
                                    <w:u w:val="none"/>
                                  </w:rPr>
                                  <w:t>Грант до 237 000 гривень на розвиток мікробізнесу в галузі харчування та легкої промисловості</w:t>
                                </w:r>
                              </w:hyperlink>
                            </w:p>
                            <w:p w:rsidR="006D1013" w:rsidRPr="006D1013" w:rsidRDefault="006D1013">
                              <w:pPr>
                                <w:pStyle w:val="a4"/>
                                <w:spacing w:before="0" w:beforeAutospacing="0" w:after="107" w:afterAutospacing="0"/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</w:pPr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t xml:space="preserve">Області: </w:t>
                              </w:r>
                              <w:r w:rsidRPr="006D1013">
                                <w:rPr>
                                  <w:rFonts w:ascii="Arial" w:hAnsi="Arial" w:cs="Arial"/>
                                  <w:b/>
                                  <w:color w:val="444444"/>
                                  <w:sz w:val="16"/>
                                  <w:szCs w:val="15"/>
                                </w:rPr>
                                <w:t>Дніпропетровська</w:t>
                              </w:r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t>, Житомирська, Івано-Франківська, Львівська, Миколаївська, Одеська, Хмельницька</w:t>
                              </w:r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br/>
                              </w:r>
                              <w:proofErr w:type="spellStart"/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t>Дедлайн</w:t>
                              </w:r>
                              <w:proofErr w:type="spellEnd"/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t>: 20 березня 2026 року</w:t>
                              </w:r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br/>
                                <w:t>Галузі: Агро &amp; харчова промисловість, Легка промисловість &amp; мода</w:t>
                              </w:r>
                            </w:p>
                            <w:p w:rsidR="006D1013" w:rsidRPr="006D1013" w:rsidRDefault="00C41B40" w:rsidP="006D1013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</w:pPr>
                              <w:hyperlink r:id="rId7" w:tgtFrame="_blank" w:history="1">
                                <w:r w:rsidR="006D1013" w:rsidRPr="006D1013">
                                  <w:rPr>
                                    <w:rStyle w:val="a6"/>
                                    <w:rFonts w:ascii="Arial" w:hAnsi="Arial" w:cs="Arial"/>
                                    <w:b/>
                                    <w:bCs/>
                                    <w:color w:val="0089BF"/>
                                    <w:sz w:val="16"/>
                                    <w:szCs w:val="15"/>
                                    <w:u w:val="none"/>
                                  </w:rPr>
                                  <w:t xml:space="preserve">Акселератор та грант до $15 000 на розвиток екологічних </w:t>
                                </w:r>
                                <w:proofErr w:type="spellStart"/>
                                <w:r w:rsidR="006D1013" w:rsidRPr="006D1013">
                                  <w:rPr>
                                    <w:rStyle w:val="a6"/>
                                    <w:rFonts w:ascii="Arial" w:hAnsi="Arial" w:cs="Arial"/>
                                    <w:b/>
                                    <w:bCs/>
                                    <w:color w:val="0089BF"/>
                                    <w:sz w:val="16"/>
                                    <w:szCs w:val="15"/>
                                    <w:u w:val="none"/>
                                  </w:rPr>
                                  <w:t>стартапів</w:t>
                                </w:r>
                                <w:proofErr w:type="spellEnd"/>
                              </w:hyperlink>
                            </w:p>
                            <w:p w:rsidR="006D1013" w:rsidRPr="006D1013" w:rsidRDefault="006D1013">
                              <w:pPr>
                                <w:pStyle w:val="a4"/>
                                <w:spacing w:before="0" w:beforeAutospacing="0" w:after="107" w:afterAutospacing="0"/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</w:pPr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t>Області: Уся Україна</w:t>
                              </w:r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br/>
                              </w:r>
                              <w:proofErr w:type="spellStart"/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t>Дедлайн</w:t>
                              </w:r>
                              <w:proofErr w:type="spellEnd"/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t>: 24 квітня 2026 року</w:t>
                              </w:r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br/>
                                <w:t>Галузі: Агро &amp; харчова промисловість, Будівництво &amp; нерухомість, Електротехніка, ІТ &amp; телекомунікації, Медицина &amp; здоров'я, Мистецтво &amp; наука, Інше</w:t>
                              </w:r>
                            </w:p>
                            <w:p w:rsidR="006D1013" w:rsidRPr="006D1013" w:rsidRDefault="00C41B40" w:rsidP="006D1013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</w:pPr>
                              <w:hyperlink r:id="rId8" w:tgtFrame="_blank" w:history="1">
                                <w:r w:rsidR="006D1013" w:rsidRPr="006D1013">
                                  <w:rPr>
                                    <w:rStyle w:val="a6"/>
                                    <w:rFonts w:ascii="Arial" w:hAnsi="Arial" w:cs="Arial"/>
                                    <w:b/>
                                    <w:bCs/>
                                    <w:color w:val="0089BF"/>
                                    <w:sz w:val="16"/>
                                    <w:szCs w:val="15"/>
                                    <w:u w:val="none"/>
                                  </w:rPr>
                                  <w:t xml:space="preserve">Акселератор та грант до €5 000 для жінок у сфері </w:t>
                                </w:r>
                                <w:proofErr w:type="spellStart"/>
                                <w:r w:rsidR="006D1013" w:rsidRPr="006D1013">
                                  <w:rPr>
                                    <w:rStyle w:val="a6"/>
                                    <w:rFonts w:ascii="Arial" w:hAnsi="Arial" w:cs="Arial"/>
                                    <w:b/>
                                    <w:bCs/>
                                    <w:color w:val="0089BF"/>
                                    <w:sz w:val="16"/>
                                    <w:szCs w:val="15"/>
                                    <w:u w:val="none"/>
                                  </w:rPr>
                                  <w:t>HoReCa</w:t>
                                </w:r>
                                <w:proofErr w:type="spellEnd"/>
                              </w:hyperlink>
                            </w:p>
                            <w:p w:rsidR="006D1013" w:rsidRPr="006D1013" w:rsidRDefault="006D1013">
                              <w:pPr>
                                <w:pStyle w:val="a4"/>
                                <w:spacing w:before="0" w:beforeAutospacing="0" w:after="107" w:afterAutospacing="0"/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</w:pPr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t>Області: Уся Україна</w:t>
                              </w:r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br/>
                              </w:r>
                              <w:proofErr w:type="spellStart"/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t>Дедлайн</w:t>
                              </w:r>
                              <w:proofErr w:type="spellEnd"/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t>: 23 березня 2026 року</w:t>
                              </w:r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br/>
                                <w:t>Галузі: </w:t>
                              </w:r>
                              <w:proofErr w:type="spellStart"/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t>HoReCa</w:t>
                              </w:r>
                              <w:proofErr w:type="spellEnd"/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t>, Агро &amp; харчова промисловість</w:t>
                              </w:r>
                            </w:p>
                            <w:p w:rsidR="006D1013" w:rsidRPr="006D1013" w:rsidRDefault="00C41B40" w:rsidP="006D1013">
                              <w:pPr>
                                <w:numPr>
                                  <w:ilvl w:val="0"/>
                                  <w:numId w:val="8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</w:pPr>
                              <w:hyperlink r:id="rId9" w:tgtFrame="_blank" w:history="1">
                                <w:r w:rsidR="006D1013" w:rsidRPr="006D1013">
                                  <w:rPr>
                                    <w:rStyle w:val="a6"/>
                                    <w:rFonts w:ascii="Arial" w:hAnsi="Arial" w:cs="Arial"/>
                                    <w:b/>
                                    <w:bCs/>
                                    <w:color w:val="0089BF"/>
                                    <w:sz w:val="16"/>
                                    <w:szCs w:val="15"/>
                                    <w:u w:val="none"/>
                                  </w:rPr>
                                  <w:t xml:space="preserve">Грант до 1 </w:t>
                                </w:r>
                                <w:proofErr w:type="spellStart"/>
                                <w:r w:rsidR="006D1013" w:rsidRPr="006D1013">
                                  <w:rPr>
                                    <w:rStyle w:val="a6"/>
                                    <w:rFonts w:ascii="Arial" w:hAnsi="Arial" w:cs="Arial"/>
                                    <w:b/>
                                    <w:bCs/>
                                    <w:color w:val="0089BF"/>
                                    <w:sz w:val="16"/>
                                    <w:szCs w:val="15"/>
                                    <w:u w:val="none"/>
                                  </w:rPr>
                                  <w:t>млн</w:t>
                                </w:r>
                                <w:proofErr w:type="spellEnd"/>
                                <w:r w:rsidR="006D1013" w:rsidRPr="006D1013">
                                  <w:rPr>
                                    <w:rStyle w:val="a6"/>
                                    <w:rFonts w:ascii="Arial" w:hAnsi="Arial" w:cs="Arial"/>
                                    <w:b/>
                                    <w:bCs/>
                                    <w:color w:val="0089BF"/>
                                    <w:sz w:val="16"/>
                                    <w:szCs w:val="15"/>
                                    <w:u w:val="none"/>
                                  </w:rPr>
                                  <w:t xml:space="preserve"> </w:t>
                                </w:r>
                                <w:proofErr w:type="spellStart"/>
                                <w:r w:rsidR="006D1013" w:rsidRPr="006D1013">
                                  <w:rPr>
                                    <w:rStyle w:val="a6"/>
                                    <w:rFonts w:ascii="Arial" w:hAnsi="Arial" w:cs="Arial"/>
                                    <w:b/>
                                    <w:bCs/>
                                    <w:color w:val="0089BF"/>
                                    <w:sz w:val="16"/>
                                    <w:szCs w:val="15"/>
                                    <w:u w:val="none"/>
                                  </w:rPr>
                                  <w:t>грн</w:t>
                                </w:r>
                                <w:proofErr w:type="spellEnd"/>
                                <w:r w:rsidR="006D1013" w:rsidRPr="006D1013">
                                  <w:rPr>
                                    <w:rStyle w:val="a6"/>
                                    <w:rFonts w:ascii="Arial" w:hAnsi="Arial" w:cs="Arial"/>
                                    <w:b/>
                                    <w:bCs/>
                                    <w:color w:val="0089BF"/>
                                    <w:sz w:val="16"/>
                                    <w:szCs w:val="15"/>
                                    <w:u w:val="none"/>
                                  </w:rPr>
                                  <w:t xml:space="preserve"> на створення культурних маршрутів і розвиток туризму</w:t>
                                </w:r>
                              </w:hyperlink>
                            </w:p>
                            <w:p w:rsidR="006D1013" w:rsidRPr="006D1013" w:rsidRDefault="006D1013">
                              <w:pPr>
                                <w:pStyle w:val="a4"/>
                                <w:spacing w:before="0" w:beforeAutospacing="0" w:after="107" w:afterAutospacing="0"/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</w:pPr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t>Області: Уся Україна</w:t>
                              </w:r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br/>
                              </w:r>
                              <w:proofErr w:type="spellStart"/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t>Дедлайн</w:t>
                              </w:r>
                              <w:proofErr w:type="spellEnd"/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t>: 5 квітня 2026 року</w:t>
                              </w:r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br/>
                                <w:t>Галузі: ІТ &amp; телекомунікації, Мистецтво &amp; наука, Некомерційна діяльність, Туризм &amp; розваги &amp; спорт</w:t>
                              </w:r>
                            </w:p>
                            <w:p w:rsidR="006D1013" w:rsidRPr="006D1013" w:rsidRDefault="00C41B40" w:rsidP="006D1013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</w:pPr>
                              <w:hyperlink r:id="rId10" w:tgtFrame="_blank" w:history="1">
                                <w:r w:rsidR="006D1013" w:rsidRPr="006D1013">
                                  <w:rPr>
                                    <w:rStyle w:val="a6"/>
                                    <w:rFonts w:ascii="Arial" w:hAnsi="Arial" w:cs="Arial"/>
                                    <w:b/>
                                    <w:bCs/>
                                    <w:color w:val="0089BF"/>
                                    <w:sz w:val="16"/>
                                    <w:szCs w:val="15"/>
                                    <w:u w:val="none"/>
                                  </w:rPr>
                                  <w:t>Конкурс інновацій та грант €20 000 у сфері харчування домашніх тварин</w:t>
                                </w:r>
                              </w:hyperlink>
                            </w:p>
                            <w:p w:rsidR="006D1013" w:rsidRPr="006D1013" w:rsidRDefault="006D1013">
                              <w:pPr>
                                <w:pStyle w:val="a4"/>
                                <w:spacing w:before="0" w:beforeAutospacing="0" w:after="107" w:afterAutospacing="0"/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</w:pPr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t>Області: Уся Україна</w:t>
                              </w:r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br/>
                              </w:r>
                              <w:proofErr w:type="spellStart"/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t>Дедлайн</w:t>
                              </w:r>
                              <w:proofErr w:type="spellEnd"/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t>: 16 березня 2026 року</w:t>
                              </w:r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br/>
                                <w:t>Галузі:  Агро &amp; харчова промисловість, Мистецтво &amp; наука</w:t>
                              </w:r>
                            </w:p>
                            <w:p w:rsidR="006D1013" w:rsidRPr="006D1013" w:rsidRDefault="00C41B40" w:rsidP="006D1013">
                              <w:pPr>
                                <w:numPr>
                                  <w:ilvl w:val="0"/>
                                  <w:numId w:val="10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</w:pPr>
                              <w:hyperlink r:id="rId11" w:tgtFrame="_blank" w:history="1">
                                <w:r w:rsidR="006D1013" w:rsidRPr="006D1013">
                                  <w:rPr>
                                    <w:rStyle w:val="a6"/>
                                    <w:rFonts w:ascii="Arial" w:hAnsi="Arial" w:cs="Arial"/>
                                    <w:b/>
                                    <w:bCs/>
                                    <w:color w:val="0089BF"/>
                                    <w:sz w:val="16"/>
                                    <w:szCs w:val="15"/>
                                    <w:u w:val="none"/>
                                  </w:rPr>
                                  <w:t xml:space="preserve">Грант до €20 000 на розвиток </w:t>
                                </w:r>
                                <w:proofErr w:type="spellStart"/>
                                <w:r w:rsidR="006D1013" w:rsidRPr="006D1013">
                                  <w:rPr>
                                    <w:rStyle w:val="a6"/>
                                    <w:rFonts w:ascii="Arial" w:hAnsi="Arial" w:cs="Arial"/>
                                    <w:b/>
                                    <w:bCs/>
                                    <w:color w:val="0089BF"/>
                                    <w:sz w:val="16"/>
                                    <w:szCs w:val="15"/>
                                    <w:u w:val="none"/>
                                  </w:rPr>
                                  <w:t>агростартапу</w:t>
                                </w:r>
                                <w:proofErr w:type="spellEnd"/>
                                <w:r w:rsidR="006D1013" w:rsidRPr="006D1013">
                                  <w:rPr>
                                    <w:rStyle w:val="a6"/>
                                    <w:rFonts w:ascii="Arial" w:hAnsi="Arial" w:cs="Arial"/>
                                    <w:b/>
                                    <w:bCs/>
                                    <w:color w:val="0089BF"/>
                                    <w:sz w:val="16"/>
                                    <w:szCs w:val="15"/>
                                    <w:u w:val="none"/>
                                  </w:rPr>
                                  <w:t xml:space="preserve"> для </w:t>
                                </w:r>
                                <w:proofErr w:type="spellStart"/>
                                <w:r w:rsidR="006D1013" w:rsidRPr="006D1013">
                                  <w:rPr>
                                    <w:rStyle w:val="a6"/>
                                    <w:rFonts w:ascii="Arial" w:hAnsi="Arial" w:cs="Arial"/>
                                    <w:b/>
                                    <w:bCs/>
                                    <w:color w:val="0089BF"/>
                                    <w:sz w:val="16"/>
                                    <w:szCs w:val="15"/>
                                    <w:u w:val="none"/>
                                  </w:rPr>
                                  <w:t>жінок-підприємиць</w:t>
                                </w:r>
                                <w:proofErr w:type="spellEnd"/>
                              </w:hyperlink>
                            </w:p>
                            <w:p w:rsidR="006D1013" w:rsidRPr="006D1013" w:rsidRDefault="006D1013">
                              <w:pPr>
                                <w:pStyle w:val="a4"/>
                                <w:spacing w:before="0" w:beforeAutospacing="0" w:after="107" w:afterAutospacing="0"/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</w:pPr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t>Області: Уся Україна</w:t>
                              </w:r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br/>
                              </w:r>
                              <w:proofErr w:type="spellStart"/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t>Дедлайн</w:t>
                              </w:r>
                              <w:proofErr w:type="spellEnd"/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t>: 26 квітня 2026 року</w:t>
                              </w:r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br/>
                                <w:t>Галузі: Агро &amp; харчова промисловість, Мистецтво &amp; наука, ІТ &amp; телекомунікації</w:t>
                              </w:r>
                            </w:p>
                            <w:p w:rsidR="006D1013" w:rsidRPr="006D1013" w:rsidRDefault="00C41B40" w:rsidP="006D1013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</w:pPr>
                              <w:hyperlink r:id="rId12" w:tgtFrame="_blank" w:history="1">
                                <w:r w:rsidR="006D1013" w:rsidRPr="006D1013">
                                  <w:rPr>
                                    <w:rStyle w:val="a6"/>
                                    <w:rFonts w:ascii="Arial" w:hAnsi="Arial" w:cs="Arial"/>
                                    <w:b/>
                                    <w:bCs/>
                                    <w:color w:val="0089BF"/>
                                    <w:sz w:val="16"/>
                                    <w:szCs w:val="15"/>
                                    <w:u w:val="none"/>
                                  </w:rPr>
                                  <w:t xml:space="preserve">Акселератор та грант до €50 000 на </w:t>
                                </w:r>
                                <w:proofErr w:type="spellStart"/>
                                <w:r w:rsidR="006D1013" w:rsidRPr="006D1013">
                                  <w:rPr>
                                    <w:rStyle w:val="a6"/>
                                    <w:rFonts w:ascii="Arial" w:hAnsi="Arial" w:cs="Arial"/>
                                    <w:b/>
                                    <w:bCs/>
                                    <w:color w:val="0089BF"/>
                                    <w:sz w:val="16"/>
                                    <w:szCs w:val="15"/>
                                    <w:u w:val="none"/>
                                  </w:rPr>
                                  <w:t>валідацію</w:t>
                                </w:r>
                                <w:proofErr w:type="spellEnd"/>
                                <w:r w:rsidR="006D1013" w:rsidRPr="006D1013">
                                  <w:rPr>
                                    <w:rStyle w:val="a6"/>
                                    <w:rFonts w:ascii="Arial" w:hAnsi="Arial" w:cs="Arial"/>
                                    <w:b/>
                                    <w:bCs/>
                                    <w:color w:val="0089BF"/>
                                    <w:sz w:val="16"/>
                                    <w:szCs w:val="15"/>
                                    <w:u w:val="none"/>
                                  </w:rPr>
                                  <w:t xml:space="preserve"> технологій для </w:t>
                                </w:r>
                                <w:proofErr w:type="spellStart"/>
                                <w:r w:rsidR="006D1013" w:rsidRPr="006D1013">
                                  <w:rPr>
                                    <w:rStyle w:val="a6"/>
                                    <w:rFonts w:ascii="Arial" w:hAnsi="Arial" w:cs="Arial"/>
                                    <w:b/>
                                    <w:bCs/>
                                    <w:color w:val="0089BF"/>
                                    <w:sz w:val="16"/>
                                    <w:szCs w:val="15"/>
                                    <w:u w:val="none"/>
                                  </w:rPr>
                                  <w:t>агропродовольчих</w:t>
                                </w:r>
                                <w:proofErr w:type="spellEnd"/>
                                <w:r w:rsidR="006D1013" w:rsidRPr="006D1013">
                                  <w:rPr>
                                    <w:rStyle w:val="a6"/>
                                    <w:rFonts w:ascii="Arial" w:hAnsi="Arial" w:cs="Arial"/>
                                    <w:b/>
                                    <w:bCs/>
                                    <w:color w:val="0089BF"/>
                                    <w:sz w:val="16"/>
                                    <w:szCs w:val="15"/>
                                    <w:u w:val="none"/>
                                  </w:rPr>
                                  <w:t xml:space="preserve"> </w:t>
                                </w:r>
                                <w:proofErr w:type="spellStart"/>
                                <w:r w:rsidR="006D1013" w:rsidRPr="006D1013">
                                  <w:rPr>
                                    <w:rStyle w:val="a6"/>
                                    <w:rFonts w:ascii="Arial" w:hAnsi="Arial" w:cs="Arial"/>
                                    <w:b/>
                                    <w:bCs/>
                                    <w:color w:val="0089BF"/>
                                    <w:sz w:val="16"/>
                                    <w:szCs w:val="15"/>
                                    <w:u w:val="none"/>
                                  </w:rPr>
                                  <w:t>стартапів</w:t>
                                </w:r>
                                <w:proofErr w:type="spellEnd"/>
                              </w:hyperlink>
                            </w:p>
                            <w:p w:rsidR="006D1013" w:rsidRPr="006D1013" w:rsidRDefault="006D1013">
                              <w:pPr>
                                <w:pStyle w:val="a4"/>
                                <w:spacing w:before="0" w:beforeAutospacing="0" w:after="107" w:afterAutospacing="0"/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</w:pPr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t>Області: Уся Україна</w:t>
                              </w:r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br/>
                              </w:r>
                              <w:proofErr w:type="spellStart"/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t>Дедлайн</w:t>
                              </w:r>
                              <w:proofErr w:type="spellEnd"/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t>: 8 квітня 2026 року</w:t>
                              </w:r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br/>
                                <w:t>Галузі:  Агро &amp; харчова промисловість, ІТ &amp; телекомунікації, Мистецтво &amp; наука</w:t>
                              </w:r>
                            </w:p>
                            <w:p w:rsidR="006D1013" w:rsidRPr="006D1013" w:rsidRDefault="00C41B40" w:rsidP="006D1013">
                              <w:pPr>
                                <w:numPr>
                                  <w:ilvl w:val="0"/>
                                  <w:numId w:val="12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</w:pPr>
                              <w:hyperlink r:id="rId13" w:tgtFrame="_blank" w:history="1">
                                <w:r w:rsidR="006D1013" w:rsidRPr="006D1013">
                                  <w:rPr>
                                    <w:rStyle w:val="a6"/>
                                    <w:rFonts w:ascii="Arial" w:hAnsi="Arial" w:cs="Arial"/>
                                    <w:b/>
                                    <w:bCs/>
                                    <w:color w:val="0089BF"/>
                                    <w:sz w:val="16"/>
                                    <w:szCs w:val="15"/>
                                    <w:u w:val="none"/>
                                  </w:rPr>
                                  <w:t>Акселератор та грант до €118 500 для інноваційних проєктів у сфері Agri-Tech</w:t>
                                </w:r>
                              </w:hyperlink>
                            </w:p>
                            <w:p w:rsidR="006D1013" w:rsidRPr="006D1013" w:rsidRDefault="006D1013">
                              <w:pPr>
                                <w:pStyle w:val="a4"/>
                                <w:spacing w:before="0" w:beforeAutospacing="0" w:after="107" w:afterAutospacing="0"/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</w:pPr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t>Області: Уся Україна</w:t>
                              </w:r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br/>
                              </w:r>
                              <w:proofErr w:type="spellStart"/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t>Дедлайн</w:t>
                              </w:r>
                              <w:proofErr w:type="spellEnd"/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t>:  30 квітня 2026 року</w:t>
                              </w:r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br/>
                                <w:t>Галузі: Агро &amp; харчова промисловість, ІТ &amp; телекомунікації</w:t>
                              </w:r>
                            </w:p>
                            <w:p w:rsidR="006D1013" w:rsidRPr="006D1013" w:rsidRDefault="00C41B40" w:rsidP="006D1013">
                              <w:pPr>
                                <w:numPr>
                                  <w:ilvl w:val="0"/>
                                  <w:numId w:val="13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</w:pPr>
                              <w:hyperlink r:id="rId14" w:tgtFrame="_blank" w:history="1">
                                <w:r w:rsidR="006D1013" w:rsidRPr="006D1013">
                                  <w:rPr>
                                    <w:rStyle w:val="a6"/>
                                    <w:rFonts w:ascii="Arial" w:hAnsi="Arial" w:cs="Arial"/>
                                    <w:b/>
                                    <w:bCs/>
                                    <w:color w:val="0089BF"/>
                                    <w:sz w:val="16"/>
                                    <w:szCs w:val="15"/>
                                    <w:u w:val="none"/>
                                  </w:rPr>
                                  <w:t xml:space="preserve">Грант до €200 000 на впровадження AI та </w:t>
                                </w:r>
                                <w:proofErr w:type="spellStart"/>
                                <w:r w:rsidR="006D1013" w:rsidRPr="006D1013">
                                  <w:rPr>
                                    <w:rStyle w:val="a6"/>
                                    <w:rFonts w:ascii="Arial" w:hAnsi="Arial" w:cs="Arial"/>
                                    <w:b/>
                                    <w:bCs/>
                                    <w:color w:val="0089BF"/>
                                    <w:sz w:val="16"/>
                                    <w:szCs w:val="15"/>
                                    <w:u w:val="none"/>
                                  </w:rPr>
                                  <w:t>IoT</w:t>
                                </w:r>
                                <w:proofErr w:type="spellEnd"/>
                                <w:r w:rsidR="006D1013" w:rsidRPr="006D1013">
                                  <w:rPr>
                                    <w:rStyle w:val="a6"/>
                                    <w:rFonts w:ascii="Arial" w:hAnsi="Arial" w:cs="Arial"/>
                                    <w:b/>
                                    <w:bCs/>
                                    <w:color w:val="0089BF"/>
                                    <w:sz w:val="16"/>
                                    <w:szCs w:val="15"/>
                                    <w:u w:val="none"/>
                                  </w:rPr>
                                  <w:t xml:space="preserve"> рішень у промислові кластери</w:t>
                                </w:r>
                              </w:hyperlink>
                            </w:p>
                            <w:p w:rsidR="006D1013" w:rsidRPr="006D1013" w:rsidRDefault="006D1013">
                              <w:pPr>
                                <w:pStyle w:val="a4"/>
                                <w:spacing w:before="0" w:beforeAutospacing="0" w:after="107" w:afterAutospacing="0"/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</w:pPr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t>Області: Уся Україна</w:t>
                              </w:r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br/>
                              </w:r>
                              <w:proofErr w:type="spellStart"/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t>Дедлайн</w:t>
                              </w:r>
                              <w:proofErr w:type="spellEnd"/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t>: 4 травня 2026 року</w:t>
                              </w:r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br/>
                                <w:t>Галузі: Агро &amp; харчова промисловість, Будівництво &amp; нерухомість, Важка промисловість, Електротехніка, ІТ &amp; телекомунікації, Мистецтво &amp; наука</w:t>
                              </w:r>
                            </w:p>
                            <w:p w:rsidR="006D1013" w:rsidRPr="006D1013" w:rsidRDefault="00C41B40" w:rsidP="006D1013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</w:pPr>
                              <w:hyperlink r:id="rId15" w:tgtFrame="_blank" w:history="1">
                                <w:r w:rsidR="006D1013" w:rsidRPr="006D1013">
                                  <w:rPr>
                                    <w:rStyle w:val="a6"/>
                                    <w:rFonts w:ascii="Arial" w:hAnsi="Arial" w:cs="Arial"/>
                                    <w:b/>
                                    <w:bCs/>
                                    <w:color w:val="0089BF"/>
                                    <w:sz w:val="16"/>
                                    <w:szCs w:val="15"/>
                                    <w:u w:val="none"/>
                                  </w:rPr>
                                  <w:t xml:space="preserve">Акселератор та інвестиції $220 000 на розвиток технологічних </w:t>
                                </w:r>
                                <w:proofErr w:type="spellStart"/>
                                <w:r w:rsidR="006D1013" w:rsidRPr="006D1013">
                                  <w:rPr>
                                    <w:rStyle w:val="a6"/>
                                    <w:rFonts w:ascii="Arial" w:hAnsi="Arial" w:cs="Arial"/>
                                    <w:b/>
                                    <w:bCs/>
                                    <w:color w:val="0089BF"/>
                                    <w:sz w:val="16"/>
                                    <w:szCs w:val="15"/>
                                    <w:u w:val="none"/>
                                  </w:rPr>
                                  <w:t>стартапів</w:t>
                                </w:r>
                                <w:proofErr w:type="spellEnd"/>
                              </w:hyperlink>
                              <w:r w:rsidR="006D1013" w:rsidRPr="006D1013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z w:val="16"/>
                                  <w:szCs w:val="15"/>
                                </w:rPr>
                                <w:t> </w:t>
                              </w:r>
                            </w:p>
                            <w:p w:rsidR="006D1013" w:rsidRPr="006D1013" w:rsidRDefault="006D1013">
                              <w:pPr>
                                <w:pStyle w:val="a4"/>
                                <w:spacing w:before="0" w:beforeAutospacing="0" w:after="107" w:afterAutospacing="0"/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</w:pPr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t>Області: Уся Україна</w:t>
                              </w:r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br/>
                              </w:r>
                              <w:proofErr w:type="spellStart"/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t>Дедлайн</w:t>
                              </w:r>
                              <w:proofErr w:type="spellEnd"/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t>:  10 червня 2026 року</w:t>
                              </w:r>
                              <w:r w:rsidRPr="006D1013">
                                <w:rPr>
                                  <w:rFonts w:ascii="Arial" w:hAnsi="Arial" w:cs="Arial"/>
                                  <w:color w:val="444444"/>
                                  <w:sz w:val="16"/>
                                  <w:szCs w:val="15"/>
                                </w:rPr>
                                <w:br/>
                                <w:t>Галузі: Агро &amp; харчова промисловість, ІТ &amp; телекомунікації, Медицина &amp; здоров'я, Медіа &amp; реклама, Перевезення &amp; логістика, Фінансові &amp; страхові послуги</w:t>
                              </w:r>
                            </w:p>
                          </w:tc>
                        </w:tr>
                      </w:tbl>
                      <w:p w:rsidR="006D1013" w:rsidRPr="006D1013" w:rsidRDefault="006D1013">
                        <w:pPr>
                          <w:rPr>
                            <w:sz w:val="16"/>
                            <w:szCs w:val="15"/>
                          </w:rPr>
                        </w:pPr>
                      </w:p>
                    </w:tc>
                  </w:tr>
                </w:tbl>
                <w:p w:rsidR="006D1013" w:rsidRPr="006D1013" w:rsidRDefault="006D1013">
                  <w:pPr>
                    <w:rPr>
                      <w:sz w:val="16"/>
                      <w:szCs w:val="15"/>
                    </w:rPr>
                  </w:pPr>
                </w:p>
              </w:tc>
            </w:tr>
          </w:tbl>
          <w:p w:rsidR="006D1013" w:rsidRPr="006D1013" w:rsidRDefault="006D1013">
            <w:pPr>
              <w:rPr>
                <w:rFonts w:ascii="Arial" w:hAnsi="Arial" w:cs="Arial"/>
                <w:color w:val="444444"/>
                <w:sz w:val="16"/>
                <w:szCs w:val="15"/>
              </w:rPr>
            </w:pPr>
          </w:p>
        </w:tc>
      </w:tr>
    </w:tbl>
    <w:p w:rsidR="006A6D94" w:rsidRDefault="006A6D94" w:rsidP="006A6D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4E28" w:rsidRPr="00CA3811" w:rsidRDefault="00C34E28" w:rsidP="006A6D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Інформація надана відділом розвитку підприємництва</w:t>
      </w:r>
    </w:p>
    <w:sectPr w:rsidR="00C34E28" w:rsidRPr="00CA3811" w:rsidSect="006A38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57ED"/>
    <w:multiLevelType w:val="multilevel"/>
    <w:tmpl w:val="CCD45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421A20"/>
    <w:multiLevelType w:val="multilevel"/>
    <w:tmpl w:val="DEB6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B81CC1"/>
    <w:multiLevelType w:val="multilevel"/>
    <w:tmpl w:val="B5EEE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110DEC"/>
    <w:multiLevelType w:val="multilevel"/>
    <w:tmpl w:val="AE48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1A5CCA"/>
    <w:multiLevelType w:val="multilevel"/>
    <w:tmpl w:val="D8BA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7B5C1F"/>
    <w:multiLevelType w:val="multilevel"/>
    <w:tmpl w:val="D7C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C16B73"/>
    <w:multiLevelType w:val="multilevel"/>
    <w:tmpl w:val="D312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EA27A6"/>
    <w:multiLevelType w:val="multilevel"/>
    <w:tmpl w:val="ACE6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4B4FF0"/>
    <w:multiLevelType w:val="multilevel"/>
    <w:tmpl w:val="BE9E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3A28A4"/>
    <w:multiLevelType w:val="multilevel"/>
    <w:tmpl w:val="AD10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594364"/>
    <w:multiLevelType w:val="multilevel"/>
    <w:tmpl w:val="259AE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F86316"/>
    <w:multiLevelType w:val="hybridMultilevel"/>
    <w:tmpl w:val="9B548B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39712C"/>
    <w:multiLevelType w:val="multilevel"/>
    <w:tmpl w:val="DE64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18521D"/>
    <w:multiLevelType w:val="multilevel"/>
    <w:tmpl w:val="F1FC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9"/>
  </w:num>
  <w:num w:numId="5">
    <w:abstractNumId w:val="13"/>
  </w:num>
  <w:num w:numId="6">
    <w:abstractNumId w:val="0"/>
  </w:num>
  <w:num w:numId="7">
    <w:abstractNumId w:val="1"/>
  </w:num>
  <w:num w:numId="8">
    <w:abstractNumId w:val="6"/>
  </w:num>
  <w:num w:numId="9">
    <w:abstractNumId w:val="7"/>
  </w:num>
  <w:num w:numId="10">
    <w:abstractNumId w:val="12"/>
  </w:num>
  <w:num w:numId="11">
    <w:abstractNumId w:val="8"/>
  </w:num>
  <w:num w:numId="12">
    <w:abstractNumId w:val="2"/>
  </w:num>
  <w:num w:numId="13">
    <w:abstractNumId w:val="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A6D94"/>
    <w:rsid w:val="000822F4"/>
    <w:rsid w:val="00570F94"/>
    <w:rsid w:val="006A38A1"/>
    <w:rsid w:val="006A6D94"/>
    <w:rsid w:val="006D1013"/>
    <w:rsid w:val="008A2C0F"/>
    <w:rsid w:val="009B3F28"/>
    <w:rsid w:val="00C34E28"/>
    <w:rsid w:val="00C41B40"/>
    <w:rsid w:val="00CA3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8A1"/>
  </w:style>
  <w:style w:type="paragraph" w:styleId="4">
    <w:name w:val="heading 4"/>
    <w:basedOn w:val="a"/>
    <w:link w:val="40"/>
    <w:uiPriority w:val="9"/>
    <w:qFormat/>
    <w:rsid w:val="006D10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D9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34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C34E28"/>
    <w:rPr>
      <w:b/>
      <w:bCs/>
    </w:rPr>
  </w:style>
  <w:style w:type="character" w:styleId="a6">
    <w:name w:val="Hyperlink"/>
    <w:basedOn w:val="a0"/>
    <w:uiPriority w:val="99"/>
    <w:semiHidden/>
    <w:unhideWhenUsed/>
    <w:rsid w:val="00C34E28"/>
    <w:rPr>
      <w:color w:val="0000FF"/>
      <w:u w:val="single"/>
    </w:rPr>
  </w:style>
  <w:style w:type="character" w:customStyle="1" w:styleId="xfmc12">
    <w:name w:val="xfmc12"/>
    <w:basedOn w:val="a0"/>
    <w:rsid w:val="00C34E28"/>
  </w:style>
  <w:style w:type="character" w:customStyle="1" w:styleId="40">
    <w:name w:val="Заголовок 4 Знак"/>
    <w:basedOn w:val="a0"/>
    <w:link w:val="4"/>
    <w:uiPriority w:val="9"/>
    <w:rsid w:val="006D1013"/>
    <w:rPr>
      <w:rFonts w:ascii="Times New Roman" w:eastAsia="Times New Roman" w:hAnsi="Times New Roman" w:cs="Times New Roman"/>
      <w:b/>
      <w:bCs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9360502.sendpul.se/sl/MTQ4NzE2NTo5MzYwNTAy/c37732111421f0c7b06a3768dc566a1d05669s10" TargetMode="External"/><Relationship Id="rId13" Type="http://schemas.openxmlformats.org/officeDocument/2006/relationships/hyperlink" Target="https://s9360502.sendpul.se/sl/MTQ4NzE3MDo5MzYwNTAy/c37732111421f0c7b06a3768dc566a1d05669s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9360502.sendpul.se/sl/MTQ4NzE2NDo5MzYwNTAy/c37732111421f0c7b06a3768dc566a1d05669s10" TargetMode="External"/><Relationship Id="rId12" Type="http://schemas.openxmlformats.org/officeDocument/2006/relationships/hyperlink" Target="https://s9360502.sendpul.se/sl/MTQ4NzE2OTo5MzYwNTAy/c37732111421f0c7b06a3768dc566a1d05669s1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9360502.sendpul.se/sl/MTQ4NzE2Mzo5MzYwNTAy/c37732111421f0c7b06a3768dc566a1d05669s10" TargetMode="External"/><Relationship Id="rId11" Type="http://schemas.openxmlformats.org/officeDocument/2006/relationships/hyperlink" Target="https://s9360502.sendpul.se/sl/MTQ4NzE2ODo5MzYwNTAy/c37732111421f0c7b06a3768dc566a1d05669s10" TargetMode="External"/><Relationship Id="rId5" Type="http://schemas.openxmlformats.org/officeDocument/2006/relationships/hyperlink" Target="https://s9360502.sendpul.se/sl/MTQ4NzE2MTo5MzYwNTAy/c37732111421f0c7b06a3768dc566a1d05669s10" TargetMode="External"/><Relationship Id="rId15" Type="http://schemas.openxmlformats.org/officeDocument/2006/relationships/hyperlink" Target="https://s9360502.sendpul.se/sl/MTQ4NzE3Mjo5MzYwNTAy/c37732111421f0c7b06a3768dc566a1d05669s10" TargetMode="External"/><Relationship Id="rId10" Type="http://schemas.openxmlformats.org/officeDocument/2006/relationships/hyperlink" Target="https://s9360502.sendpul.se/sl/MTQ4NzE2Nzo5MzYwNTAy/c37732111421f0c7b06a3768dc566a1d05669s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9360502.sendpul.se/sl/MTQ4NzE2Njo5MzYwNTAy/c37732111421f0c7b06a3768dc566a1d05669s10" TargetMode="External"/><Relationship Id="rId14" Type="http://schemas.openxmlformats.org/officeDocument/2006/relationships/hyperlink" Target="https://s9360502.sendpul.se/sl/MTQ4NzE3MTo5MzYwNTAy/c37732111421f0c7b06a3768dc566a1d05669s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2391</Words>
  <Characters>1363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torg2</dc:creator>
  <cp:lastModifiedBy>regp2</cp:lastModifiedBy>
  <cp:revision>3</cp:revision>
  <cp:lastPrinted>2026-02-26T13:14:00Z</cp:lastPrinted>
  <dcterms:created xsi:type="dcterms:W3CDTF">2026-03-12T11:29:00Z</dcterms:created>
  <dcterms:modified xsi:type="dcterms:W3CDTF">2026-03-12T11:31:00Z</dcterms:modified>
</cp:coreProperties>
</file>