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68" w:rsidRPr="00094E22" w:rsidRDefault="003B7B68" w:rsidP="003B7B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E22">
        <w:rPr>
          <w:rFonts w:ascii="Times New Roman" w:hAnsi="Times New Roman" w:cs="Times New Roman"/>
          <w:b/>
          <w:sz w:val="24"/>
          <w:szCs w:val="24"/>
        </w:rPr>
        <w:t>Технічне завдання</w:t>
      </w:r>
    </w:p>
    <w:tbl>
      <w:tblPr>
        <w:tblW w:w="150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82"/>
      </w:tblGrid>
      <w:tr w:rsidR="003B7B68" w:rsidRPr="00094E22" w:rsidTr="001D6653">
        <w:trPr>
          <w:jc w:val="center"/>
        </w:trPr>
        <w:tc>
          <w:tcPr>
            <w:tcW w:w="15082" w:type="dxa"/>
            <w:tcBorders>
              <w:top w:val="nil"/>
              <w:left w:val="nil"/>
              <w:bottom w:val="nil"/>
              <w:right w:val="nil"/>
            </w:tcBorders>
          </w:tcPr>
          <w:p w:rsidR="00FF5AF9" w:rsidRPr="00094E22" w:rsidRDefault="00FF5AF9" w:rsidP="00F95D8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 xml:space="preserve">«Поточний ремонт </w:t>
            </w:r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дороги по </w:t>
            </w:r>
            <w:proofErr w:type="spellStart"/>
            <w:r w:rsidR="00F95D8A">
              <w:rPr>
                <w:rFonts w:ascii="Times New Roman" w:hAnsi="Times New Roman" w:cs="Times New Roman"/>
                <w:sz w:val="24"/>
                <w:szCs w:val="24"/>
              </w:rPr>
              <w:t>вул.Івана</w:t>
            </w:r>
            <w:proofErr w:type="spellEnd"/>
            <w:r w:rsidR="00F95D8A">
              <w:rPr>
                <w:rFonts w:ascii="Times New Roman" w:hAnsi="Times New Roman" w:cs="Times New Roman"/>
                <w:sz w:val="24"/>
                <w:szCs w:val="24"/>
              </w:rPr>
              <w:t xml:space="preserve"> Сірка </w:t>
            </w:r>
            <w:r w:rsidRPr="00094E22">
              <w:rPr>
                <w:rFonts w:ascii="Times New Roman" w:hAnsi="Times New Roman" w:cs="Times New Roman"/>
                <w:sz w:val="24"/>
                <w:szCs w:val="24"/>
              </w:rPr>
              <w:t>в   м. Павлоград»</w:t>
            </w:r>
          </w:p>
          <w:p w:rsidR="003B7B68" w:rsidRPr="00094E22" w:rsidRDefault="003B7B68" w:rsidP="001D665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Відомість обсягів робіт </w:t>
            </w:r>
          </w:p>
          <w:p w:rsidR="003B7B68" w:rsidRPr="00094E22" w:rsidRDefault="003B7B68" w:rsidP="001D6653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6"/>
        <w:gridCol w:w="1778"/>
        <w:gridCol w:w="2144"/>
        <w:gridCol w:w="1894"/>
      </w:tblGrid>
      <w:tr w:rsidR="005626C6" w:rsidRPr="00094E22" w:rsidTr="00EF111E">
        <w:tc>
          <w:tcPr>
            <w:tcW w:w="3956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Найменування робіт і витрат</w:t>
            </w:r>
          </w:p>
        </w:tc>
        <w:tc>
          <w:tcPr>
            <w:tcW w:w="1778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Одиниця</w:t>
            </w: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виміру</w:t>
            </w:r>
          </w:p>
        </w:tc>
        <w:tc>
          <w:tcPr>
            <w:tcW w:w="2144" w:type="dxa"/>
            <w:vAlign w:val="center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Кількість</w:t>
            </w:r>
          </w:p>
        </w:tc>
        <w:tc>
          <w:tcPr>
            <w:tcW w:w="1894" w:type="dxa"/>
          </w:tcPr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5626C6" w:rsidRPr="00F95D8A" w:rsidRDefault="005626C6" w:rsidP="001D6653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Примітка</w:t>
            </w: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Холодне фрезерування покриття фрезою на базі трактора, при глибині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фрезерування: 40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228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На кожні 10 мм зміни глибини додавати або виключати за нормою 2-36-4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(до 50мм)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228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Навантаження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вручну</w:t>
            </w:r>
          </w:p>
        </w:tc>
        <w:tc>
          <w:tcPr>
            <w:tcW w:w="1778" w:type="dxa"/>
          </w:tcPr>
          <w:p w:rsidR="00F95D8A" w:rsidRPr="00F95D8A" w:rsidRDefault="00F95D8A" w:rsidP="002725EC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т 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13,68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Перевезення </w:t>
            </w:r>
            <w:proofErr w:type="spellStart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асфальтогрануляту</w:t>
            </w:r>
            <w:proofErr w:type="spellEnd"/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самоскидами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8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,0 км]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т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13,68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3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38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10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40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F95D8A" w:rsidRPr="00094E22" w:rsidTr="00B919ED">
        <w:tc>
          <w:tcPr>
            <w:tcW w:w="3956" w:type="dxa"/>
          </w:tcPr>
          <w:p w:rsidR="00F95D8A" w:rsidRPr="00F95D8A" w:rsidRDefault="00F95D8A" w:rsidP="00F95D8A">
            <w:pPr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Ліквідація вибоїн асфальтобетонного покриття без розламування старого</w:t>
            </w: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br/>
              <w:t>покриття площею ремонту до 25 м2, при товщині шару до 50 мм</w:t>
            </w:r>
          </w:p>
        </w:tc>
        <w:tc>
          <w:tcPr>
            <w:tcW w:w="1778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 w:rsidRPr="00F95D8A"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м2 площі фактичного ремонту</w:t>
            </w:r>
          </w:p>
        </w:tc>
        <w:tc>
          <w:tcPr>
            <w:tcW w:w="2144" w:type="dxa"/>
          </w:tcPr>
          <w:p w:rsidR="00F95D8A" w:rsidRPr="00F95D8A" w:rsidRDefault="00F95D8A" w:rsidP="00F95D8A">
            <w:pPr>
              <w:jc w:val="center"/>
              <w:rPr>
                <w:rFonts w:ascii="Times New Roman" w:hAnsi="Times New Roman" w:cs="Times New Roman"/>
                <w:color w:val="08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000"/>
                <w:sz w:val="24"/>
                <w:szCs w:val="24"/>
              </w:rPr>
              <w:t>150</w:t>
            </w:r>
          </w:p>
        </w:tc>
        <w:tc>
          <w:tcPr>
            <w:tcW w:w="1894" w:type="dxa"/>
          </w:tcPr>
          <w:p w:rsidR="00F95D8A" w:rsidRPr="00F95D8A" w:rsidRDefault="00F95D8A" w:rsidP="00F95D8A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</w:tbl>
    <w:p w:rsidR="0016342C" w:rsidRDefault="0016342C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213" w:rsidRPr="00505213" w:rsidRDefault="00505213" w:rsidP="00505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213">
        <w:rPr>
          <w:rFonts w:ascii="Times New Roman" w:hAnsi="Times New Roman" w:cs="Times New Roman"/>
          <w:b/>
          <w:sz w:val="28"/>
          <w:szCs w:val="28"/>
        </w:rPr>
        <w:t>Перелік кваліфікаційних вимог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Роботи повинні виконуватись з дотриманням ДБН (в т.ч. ДБН А.3.1-5:2016 «Організація будівельного виробництва» та ДБН А.3.2-2-2009 «Система стандартів безпеки праці. Охорона праці і промислова безпека в будівництві. Основні положення») та інших нормативно-правових актів в сфері будівництва.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Роботи і матеріальні ресурси, що використовуються для їх виконання, повинні відповідати державним стандартам, будівельним нормам (в т.ч. ДБН В.2.3-5:2018 «Вулиці та дороги населених пунктів», </w:t>
      </w:r>
      <w:r w:rsidR="002725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725EC" w:rsidRPr="002725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ДСТУ 8747:2025 «</w:t>
      </w:r>
      <w:r w:rsidR="002725EC" w:rsidRPr="002725EC">
        <w:rPr>
          <w:rFonts w:ascii="Times New Roman" w:hAnsi="Times New Roman" w:cs="Times New Roman"/>
          <w:sz w:val="24"/>
          <w:szCs w:val="24"/>
        </w:rPr>
        <w:t>Автомобільні дороги загального користування. Види та переліки робіт з ремонтувань та експлуатаційного утримування»,</w:t>
      </w:r>
      <w:r w:rsidR="002725EC">
        <w:t xml:space="preserve"> </w:t>
      </w: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ДБН В.1.1-7:2016 «Пожежна безпека об’єктів будівництва. Загальні вимоги»), Державним санітарним правилам і нормам та іншим нормативним документам.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Всі матеріали, обладнання і роботи, включені у тендерну пропозицію, повинні повністю відповідати відповідним міжнародним і вітчизняним правилам і стандартам. Ціни на матеріально-технічні ресурси повинні бути економічно обґрунтованими.</w:t>
      </w:r>
    </w:p>
    <w:p w:rsidR="00505213" w:rsidRPr="00517769" w:rsidRDefault="00505213" w:rsidP="00505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177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Гарантійний термін на матеріали, вироби, конструкції та обладнання, які були застосовані при виконанні робіт на об’єкті, встановлюється у відповідності з вимогами чинного законодавства та згідно гарантії заводу-виробника.</w:t>
      </w:r>
    </w:p>
    <w:p w:rsidR="00F95D8A" w:rsidRPr="00F95D8A" w:rsidRDefault="00CE1522" w:rsidP="002725EC">
      <w:pPr>
        <w:tabs>
          <w:tab w:val="left" w:pos="100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133941833"/>
      <w:r w:rsidRPr="00F95D8A">
        <w:rPr>
          <w:rFonts w:ascii="Times New Roman" w:hAnsi="Times New Roman"/>
          <w:sz w:val="24"/>
          <w:szCs w:val="24"/>
        </w:rPr>
        <w:t>Гарантія якості наданих послуг</w:t>
      </w:r>
      <w:r w:rsidR="00F95D8A" w:rsidRPr="00F95D8A">
        <w:rPr>
          <w:rFonts w:ascii="Times New Roman" w:hAnsi="Times New Roman"/>
          <w:sz w:val="24"/>
          <w:szCs w:val="24"/>
        </w:rPr>
        <w:t>: ліквідація вибоїн – 12 (дванадцять) місяців, з дня підписання актів про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Місце розташування матеріально-технічної бази, обладнання та трудових ресурсів, які Виконавець буде залучати до виконання договору, повинно дозволити у повному обсязі виконати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 xml:space="preserve">завдання Замовника.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Вартість тендерної пропозиції повинна враховувати вартість використання обладнання, паливо-мастильних матеріалів, транспортних витрат, витратних матеріалів та інших витрат, згідно з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Заправка, технічне обслуговування, ремонт техніки забезпечується Виконавцем послуги.</w:t>
      </w:r>
    </w:p>
    <w:p w:rsidR="00505213" w:rsidRPr="00505213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Витрати на транспортування обладнання, працівників до місця надання послуг покладаються на Виконавця та мають бути враховані при наданні пропозиції (якщо таке передбачається).</w:t>
      </w:r>
      <w:bookmarkStart w:id="1" w:name="_Hlk133941853"/>
      <w:bookmarkEnd w:id="0"/>
    </w:p>
    <w:p w:rsidR="003834C0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9818B2">
        <w:rPr>
          <w:rFonts w:ascii="Times New Roman" w:hAnsi="Times New Roman"/>
          <w:szCs w:val="24"/>
          <w:lang w:val="uk-UA"/>
        </w:rPr>
        <w:t xml:space="preserve">При наданні послуг повинні використовуватися асфальтобетонні суміші </w:t>
      </w:r>
      <w:r w:rsidR="00970A15">
        <w:rPr>
          <w:rFonts w:ascii="Times New Roman" w:hAnsi="Times New Roman"/>
          <w:szCs w:val="24"/>
          <w:lang w:val="uk-UA"/>
        </w:rPr>
        <w:t>зазначені в тендерній документації</w:t>
      </w:r>
      <w:r w:rsidRPr="009818B2">
        <w:rPr>
          <w:rFonts w:ascii="Times New Roman" w:hAnsi="Times New Roman"/>
          <w:szCs w:val="24"/>
          <w:lang w:val="uk-UA"/>
        </w:rPr>
        <w:t>.</w:t>
      </w:r>
      <w:r w:rsidRPr="00517769">
        <w:rPr>
          <w:rFonts w:ascii="Times New Roman" w:hAnsi="Times New Roman"/>
          <w:szCs w:val="24"/>
          <w:lang w:val="uk-UA"/>
        </w:rPr>
        <w:t xml:space="preserve"> Якісні, технологічні та фізико-механічні показники асфальтобетонних сумішей, що використовуватимуться при виконанні ремонтних робіт, повинні відповідати вимогам передбаченим згідно ДСТУ Б В.2.7-119:2011</w:t>
      </w:r>
      <w:r w:rsidR="002725EC">
        <w:rPr>
          <w:rFonts w:ascii="Times New Roman" w:hAnsi="Times New Roman"/>
          <w:szCs w:val="24"/>
          <w:lang w:val="uk-UA"/>
        </w:rPr>
        <w:t xml:space="preserve"> </w:t>
      </w:r>
      <w:r w:rsidRPr="00517769">
        <w:rPr>
          <w:rFonts w:ascii="Times New Roman" w:hAnsi="Times New Roman"/>
          <w:szCs w:val="24"/>
          <w:lang w:val="uk-UA"/>
        </w:rPr>
        <w:t>, та іншим чинним державним стандартам, що регулюють вимоги до якості суміші асфальтобетонної.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несе відповідальність за якість матеріалів, які він використовує для виконання робіт, в порядку передбаченому чинним законодавством.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забезпечити своєчасне проведення комплексу послуг з поточного ремонту асфальтового покриття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 xml:space="preserve">Виконавець відповідає за одержання всіх необхідних дозволів, ліцензій, сертифікатів для виконання послуг та самостійно несе всі витрати на отримання таких дозволів, ліцензій, сертифікатів та інше.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Виконавець повинен використовувати обладнання та матеріали, які не спричиняють шкоди довкіллю і забруднення навколишнього середовища паливно-мастильними матеріалами (які використовуються в процесі експлуатації машин та механізмів при виконанні послуг).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послуг щоденно у робочі дні (та при необхідності за вимогою Замовника у вихідні та святкові дні) з 8.00 до 8.30 у телефонному режимі або використовуючи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(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або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FF5AF9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hatsApp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надає достовірну та актуальну інформацію відповідальним спеціалістам щодо плану робіт на день. У разі змін планів на день</w:t>
      </w:r>
      <w:r w:rsidR="003834C0">
        <w:rPr>
          <w:rFonts w:ascii="Times New Roman" w:eastAsia="SimSun" w:hAnsi="Times New Roman"/>
          <w:kern w:val="1"/>
          <w:szCs w:val="24"/>
          <w:lang w:val="uk-UA" w:bidi="hi-IN"/>
        </w:rPr>
        <w:t>,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Виконавець попереджає Замовника та надає оновлену актуальну інформацію.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Виконання послуг з поточного ремонту дорожнього покриття контролюється технаглядом.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Виконавець послуг повинен  здійснювати фотофіксацію виконаних послуг та надавати фотографії виконаних послуг на електронну адресу замовника, на </w:t>
      </w:r>
      <w:proofErr w:type="spellStart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месенджери</w:t>
      </w:r>
      <w:proofErr w:type="spellEnd"/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(</w:t>
      </w:r>
      <w:proofErr w:type="spellStart"/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Viber</w:t>
      </w:r>
      <w:proofErr w:type="spellEnd"/>
      <w:r w:rsidR="00BF4414" w:rsidRP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або </w:t>
      </w:r>
      <w:r w:rsidR="00BF4414">
        <w:rPr>
          <w:rFonts w:ascii="Times New Roman" w:eastAsia="font182" w:hAnsi="Times New Roman"/>
          <w:kern w:val="1"/>
          <w:szCs w:val="24"/>
          <w:shd w:val="clear" w:color="auto" w:fill="FFFFFF"/>
          <w:lang w:val="en-US" w:bidi="hi-IN"/>
        </w:rPr>
        <w:t>WhatsApp</w:t>
      </w:r>
      <w:r w:rsidR="00BF4414"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) </w:t>
      </w:r>
      <w:r w:rsidR="00BF4414"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відповідальним спеціалістам або через флеш-накопичувач у терміни не пізніше 3-х діб після виконання послуг по об’єкту. 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Виконавця послуг має бути договір на утилізацію відходів.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самостійно здійснює вивезення будівельного сміття (залишків асфальтобетонної крихти, яка не придатна до подальшого використання, та будівельні відходи)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виключно на </w:t>
      </w:r>
      <w:r w:rsidRPr="00517769">
        <w:rPr>
          <w:rFonts w:ascii="Times New Roman" w:hAnsi="Times New Roman"/>
          <w:szCs w:val="24"/>
          <w:shd w:val="clear" w:color="auto" w:fill="FFFFFF"/>
          <w:lang w:val="uk-UA"/>
        </w:rPr>
        <w:t xml:space="preserve">місця чи об'єкти (місця розміщення відходів, сховища, полігони, комплекси, споруди, тощо), 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із зазначенням адреси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у терміни не більше 7 робочих днів .</w:t>
      </w:r>
    </w:p>
    <w:p w:rsidR="00F46030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Асфальтобетонна крихта, яка придатна для подальшого використання  передається та складується на місця, які визначені Замовником. </w:t>
      </w:r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Передача </w:t>
      </w:r>
      <w:proofErr w:type="spellStart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>асфальтогрануляту</w:t>
      </w:r>
      <w:proofErr w:type="spellEnd"/>
      <w:r w:rsidR="00F46030" w:rsidRPr="00F46030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  підтверджується актом прийому-передачі,  підписаним  між Виконавцем послуг, Замовником послуг  та організацією, яка приймає матеріал.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самостійно проводить необхідні заходи та отримує відповідні узгодження з власниками мереж необхідними для безпечного та якісного надання послуг 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szCs w:val="24"/>
          <w:lang w:val="uk-UA" w:bidi="hi-IN"/>
        </w:rPr>
        <w:t>У разі наявності транспортних засобів, які заважають виконанню послуги, Виконавець самостійно виявляє власників транспортних засобів та проводить з ними роз’яснювальн</w:t>
      </w:r>
      <w:r w:rsidR="002B6536">
        <w:rPr>
          <w:rFonts w:ascii="Times New Roman" w:eastAsia="SimSun" w:hAnsi="Times New Roman"/>
          <w:szCs w:val="24"/>
          <w:lang w:val="uk-UA" w:bidi="hi-IN"/>
        </w:rPr>
        <w:t>у роботу</w:t>
      </w:r>
      <w:r w:rsidRPr="00517769">
        <w:rPr>
          <w:rFonts w:ascii="Times New Roman" w:eastAsia="SimSun" w:hAnsi="Times New Roman"/>
          <w:szCs w:val="24"/>
          <w:lang w:val="uk-UA" w:bidi="hi-IN"/>
        </w:rPr>
        <w:t xml:space="preserve"> з метою звільнення територій, на якій виконуються послуги, від транспортних засобів.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</w:pPr>
      <w:r w:rsidRPr="00517769">
        <w:rPr>
          <w:rFonts w:ascii="Times New Roman" w:eastAsia="font182" w:hAnsi="Times New Roman"/>
          <w:kern w:val="1"/>
          <w:szCs w:val="24"/>
          <w:shd w:val="clear" w:color="auto" w:fill="FFFFFF"/>
          <w:lang w:val="uk-UA" w:bidi="hi-IN"/>
        </w:rPr>
        <w:t xml:space="preserve">У разі необхідності тимчасового перекриття дорожнього руху для виконання послуг Виконавець самостійно забезпечує організацію тимчасового перекриття дорожнього руху та отримує погодження органів патрульної поліції відповідно до чинного законодавства. </w:t>
      </w:r>
    </w:p>
    <w:p w:rsidR="000C0927" w:rsidRPr="00517769" w:rsidRDefault="00505213" w:rsidP="000C0927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У разі виявлення Технаглядом неякісного виконання послуг, складається акт-претензія, замовник не сплачує Виконавцю за неякісно виконані послуги (згідно складеного акту-претензії). </w:t>
      </w:r>
      <w:r w:rsidR="000C0927" w:rsidRPr="00517769">
        <w:rPr>
          <w:rFonts w:ascii="Times New Roman" w:eastAsia="SimSun" w:hAnsi="Times New Roman"/>
          <w:kern w:val="1"/>
          <w:szCs w:val="24"/>
          <w:lang w:val="uk-UA" w:bidi="hi-IN"/>
        </w:rPr>
        <w:t>У разі неякісного надання відповідних послуг, Виконавець зобов'язаний виправити недоліки та надати послуги без додаткової оплати.</w:t>
      </w:r>
    </w:p>
    <w:p w:rsidR="00505213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Відповідальність за якість та своєчасне надання послуг несе Виконавець відповідно до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lastRenderedPageBreak/>
        <w:t>законодавства.</w:t>
      </w:r>
    </w:p>
    <w:p w:rsidR="006D18E2" w:rsidRPr="00517769" w:rsidRDefault="006D18E2" w:rsidP="006D18E2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Акт виконаних послуг на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 xml:space="preserve">дається за формою КБ-3, КБ-2в. </w:t>
      </w:r>
      <w:r w:rsidR="007A0739">
        <w:rPr>
          <w:rFonts w:ascii="Times New Roman" w:eastAsia="SimSun" w:hAnsi="Times New Roman"/>
          <w:kern w:val="1"/>
          <w:szCs w:val="24"/>
          <w:lang w:val="uk-UA" w:bidi="hi-IN"/>
        </w:rPr>
        <w:t>та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с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по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чатку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 підписується Технаглядом, а потім надається на розгляд Замовника. </w:t>
      </w:r>
    </w:p>
    <w:p w:rsidR="00004CFA" w:rsidRPr="0090129D" w:rsidRDefault="006D18E2" w:rsidP="007A0739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Після виконання послуг Виконавець зобов’язаний надати фотозвіт у друкованому кольоровому вигляді, у якому наявні фотографії виконаних послуг із зазначенням адреси </w:t>
      </w:r>
      <w:r w:rsidR="0005668C">
        <w:rPr>
          <w:rFonts w:ascii="Times New Roman" w:eastAsia="SimSun" w:hAnsi="Times New Roman"/>
          <w:kern w:val="1"/>
          <w:szCs w:val="24"/>
          <w:lang w:val="uk-UA" w:bidi="hi-IN"/>
        </w:rPr>
        <w:t xml:space="preserve"> у розрізі «До-Після»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та вик</w:t>
      </w:r>
      <w:r>
        <w:rPr>
          <w:rFonts w:ascii="Times New Roman" w:eastAsia="SimSun" w:hAnsi="Times New Roman"/>
          <w:kern w:val="1"/>
          <w:szCs w:val="24"/>
          <w:lang w:val="uk-UA" w:bidi="hi-IN"/>
        </w:rPr>
        <w:t>онання схеми ремонту територій.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забезпечує відшкодування збитків, пов’язаних із псуванням або втратою майна Замовника, підприємств, мешканців, тощо, що знаходиться в місцях надання послуг, нанесених з вини працівників Виконавця, у визначеному чинним законодавством України порядку.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 xml:space="preserve">Виконавець повинен забезпечити працівників спецодягом та взуттям згідно діючих виробничо-санітарних норм. Під час надання послуг працівники Виконавця мають бути одягнені у спеціальний одяг, бажано, з написом назви організації (установи), а при наданні послуг на проїжджій частині вулиць та доріг – в жилет сигнальний </w:t>
      </w:r>
      <w:proofErr w:type="spellStart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світловідбиваючий</w:t>
      </w:r>
      <w:proofErr w:type="spellEnd"/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.</w:t>
      </w:r>
    </w:p>
    <w:p w:rsidR="00505213" w:rsidRPr="00517769" w:rsidRDefault="00505213" w:rsidP="00505213">
      <w:pPr>
        <w:pStyle w:val="1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ab/>
        <w:t>При виконанні послуг необхідно керуватись правилами охорони праці, що унеможливлюють випадки травмування громадян, пошкодження майна, споруд, будівель, комунікацій, тощо. Територія проведення робіт має бути огороджена, встановлені необхідні дорожні знаки.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Учасник визначає ціну тендерної пропозиції з урахуванням всіх видів та обсягів послуг, що повинні бути виконані</w:t>
      </w:r>
      <w:r w:rsidRPr="00517769">
        <w:rPr>
          <w:rFonts w:ascii="Times New Roman" w:hAnsi="Times New Roman"/>
          <w:kern w:val="1"/>
          <w:szCs w:val="24"/>
          <w:lang w:val="uk-UA"/>
        </w:rPr>
        <w:t>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Ціна тендерної пропозиції повинна включати всі витрати Учасника, зокрема податки і збори, що сплачуються або мають бути сплачені, вартість матеріалів, страхування, інші витрати.</w:t>
      </w:r>
      <w:r w:rsidRPr="00517769">
        <w:rPr>
          <w:rFonts w:ascii="Times New Roman" w:hAnsi="Times New Roman"/>
          <w:kern w:val="1"/>
          <w:szCs w:val="24"/>
          <w:lang w:val="uk-UA"/>
        </w:rPr>
        <w:t xml:space="preserve"> Не врахована Учасником вартість окремих послуг не сплачується Замовником окремо, а витрати на їх виконання вважаються врахованими у загальній ціні, за яку він згодний виконати Договір.</w:t>
      </w: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pacing w:val="-3"/>
          <w:kern w:val="1"/>
          <w:szCs w:val="24"/>
          <w:lang w:val="uk-UA"/>
        </w:rPr>
      </w:pPr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При складанні ціни тендерної пропозиції (договірної ціни) на надання послуг вартість матеріальних ресурсів приймається Учасником за цінами, які не перевищують </w:t>
      </w:r>
      <w:proofErr w:type="spellStart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>середньоринкові</w:t>
      </w:r>
      <w:proofErr w:type="spellEnd"/>
      <w:r w:rsidRPr="00517769">
        <w:rPr>
          <w:rFonts w:ascii="Times New Roman" w:hAnsi="Times New Roman"/>
          <w:spacing w:val="-3"/>
          <w:kern w:val="1"/>
          <w:szCs w:val="24"/>
          <w:lang w:val="uk-UA"/>
        </w:rPr>
        <w:t xml:space="preserve"> ціни по Дніпропетровській області, з урахуванням якісних характеристик, строків та об’ємів постачання усіх товарів і матеріалів, що використовуються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bCs/>
          <w:szCs w:val="24"/>
          <w:u w:val="single"/>
          <w:lang w:val="uk-UA"/>
        </w:rPr>
      </w:pPr>
      <w:r w:rsidRPr="00517769">
        <w:rPr>
          <w:rFonts w:ascii="Times New Roman" w:hAnsi="Times New Roman"/>
          <w:bCs/>
          <w:szCs w:val="24"/>
          <w:lang w:val="uk-UA"/>
        </w:rPr>
        <w:t xml:space="preserve">В розрахунку ціни тендерної пропозиції, кошти на покриття додаткових витрат, пов’язаних з інфляційними процесами, </w:t>
      </w:r>
      <w:r w:rsidRPr="00517769">
        <w:rPr>
          <w:rFonts w:ascii="Times New Roman" w:hAnsi="Times New Roman"/>
          <w:bCs/>
          <w:szCs w:val="24"/>
          <w:u w:val="single"/>
          <w:lang w:val="uk-UA"/>
        </w:rPr>
        <w:t>не враховувати.</w:t>
      </w:r>
    </w:p>
    <w:p w:rsidR="00505213" w:rsidRPr="00517769" w:rsidRDefault="00505213" w:rsidP="00505213">
      <w:pPr>
        <w:pStyle w:val="1"/>
        <w:ind w:firstLine="708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Забезпечувати на місці надання послуг вжиття необхідних природоохоронних заходів, правил санітарної та протипожежної, екологічної безпеки, правил охорони праці, експлуатації техніки, а також техніку безпеки під час надання послуг.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szCs w:val="24"/>
          <w:lang w:val="uk-UA"/>
        </w:rPr>
        <w:t>Перед організацією послуги Виконавець самостійно забезпечує підготовку ділянок  доріг, тротуарів умов для робіт, вирішує питання з балансоутримувачами мереж стосовно вирівнювання та облаштування люків, усунення перешкод у вигляді гілля дерев та ін.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eastAsia="SimSun" w:hAnsi="Times New Roman"/>
          <w:kern w:val="1"/>
          <w:szCs w:val="24"/>
          <w:lang w:val="uk-UA" w:bidi="hi-IN"/>
        </w:rPr>
      </w:pP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Виконавець повинен дотримуватися державних стандартів, норм, правил техніки безпеки, охорони праці, пожежної безпеки, безпеки дорожнього руху, природоохоронних заходів, санітарно-гігієнічних вимог при проведенні робіт в населених пунктах, Закону України «Про благоустрій населених пунктів».</w:t>
      </w:r>
    </w:p>
    <w:p w:rsidR="00505213" w:rsidRPr="00517769" w:rsidRDefault="00505213" w:rsidP="00505213">
      <w:pPr>
        <w:pStyle w:val="1"/>
        <w:ind w:firstLine="709"/>
        <w:jc w:val="both"/>
        <w:rPr>
          <w:rFonts w:ascii="Times New Roman" w:hAnsi="Times New Roman"/>
          <w:szCs w:val="24"/>
          <w:lang w:val="uk-UA"/>
        </w:rPr>
      </w:pPr>
      <w:r w:rsidRPr="00517769">
        <w:rPr>
          <w:rFonts w:ascii="Times New Roman" w:hAnsi="Times New Roman"/>
          <w:bCs/>
          <w:color w:val="000000"/>
          <w:szCs w:val="24"/>
          <w:lang w:val="uk-UA"/>
        </w:rPr>
        <w:t xml:space="preserve">Виконавець повинен забезпечити </w:t>
      </w:r>
      <w:r w:rsidRPr="00517769">
        <w:rPr>
          <w:rFonts w:ascii="Times New Roman" w:eastAsia="SimSun" w:hAnsi="Times New Roman"/>
          <w:kern w:val="1"/>
          <w:szCs w:val="24"/>
          <w:lang w:val="uk-UA" w:bidi="hi-IN"/>
        </w:rPr>
        <w:t>дотримання персоналом правил техніки безпеки; правил пожежної безпеки; правил електробезпеки; вимог закону України про охорону праці; санітарно-гігієнічних норм під час надання всіх видів послуг;</w:t>
      </w:r>
    </w:p>
    <w:p w:rsidR="00505213" w:rsidRPr="00517769" w:rsidRDefault="00505213" w:rsidP="00505213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  <w:r w:rsidRPr="00517769">
        <w:rPr>
          <w:rFonts w:ascii="Times New Roman" w:eastAsia="SimSun" w:hAnsi="Times New Roman"/>
          <w:kern w:val="1"/>
          <w:sz w:val="24"/>
          <w:szCs w:val="24"/>
          <w:lang w:eastAsia="ru-RU" w:bidi="hi-IN"/>
        </w:rPr>
        <w:t>Виконавець повинен отримати визначену діючим законодавством України документацію, яка необхідна на період проведення  ремонтних робіт.</w:t>
      </w:r>
      <w:bookmarkEnd w:id="1"/>
    </w:p>
    <w:p w:rsidR="00505213" w:rsidRPr="00517769" w:rsidRDefault="00505213" w:rsidP="00505213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094E22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  <w:r>
        <w:rPr>
          <w:rFonts w:ascii="Times New Roman" w:hAnsi="Times New Roman"/>
          <w:b/>
          <w:szCs w:val="24"/>
          <w:u w:val="single"/>
          <w:lang w:val="uk-UA"/>
        </w:rPr>
        <w:t>Будівельні машини та механізми необхідні для проведення робіт</w:t>
      </w:r>
      <w:r w:rsidR="00505213" w:rsidRPr="00416629">
        <w:rPr>
          <w:rFonts w:ascii="Times New Roman" w:hAnsi="Times New Roman"/>
          <w:b/>
          <w:szCs w:val="24"/>
          <w:u w:val="single"/>
          <w:lang w:val="uk-UA"/>
        </w:rPr>
        <w:t>:</w:t>
      </w:r>
    </w:p>
    <w:p w:rsidR="00970A15" w:rsidRDefault="00970A15" w:rsidP="00443494">
      <w:pPr>
        <w:pStyle w:val="1"/>
        <w:ind w:firstLine="709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>- Автомобілі-самоскиди, вантажопідйомність10 т</w:t>
      </w:r>
    </w:p>
    <w:p w:rsidR="00970A15" w:rsidRPr="00094E22" w:rsidRDefault="00970A15" w:rsidP="00970A15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pacing w:val="-5"/>
          <w:sz w:val="24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Котки дорожні самохідні вібраційні </w:t>
      </w:r>
      <w:proofErr w:type="spellStart"/>
      <w:r w:rsidRPr="00094E22">
        <w:rPr>
          <w:rFonts w:ascii="Times New Roman" w:hAnsi="Times New Roman" w:cs="Times New Roman"/>
          <w:spacing w:val="-5"/>
          <w:sz w:val="24"/>
          <w:szCs w:val="24"/>
        </w:rPr>
        <w:t>гладковальцеві</w:t>
      </w:r>
      <w:proofErr w:type="spellEnd"/>
      <w:r w:rsidRPr="00094E22">
        <w:rPr>
          <w:rFonts w:ascii="Times New Roman" w:hAnsi="Times New Roman" w:cs="Times New Roman"/>
          <w:spacing w:val="-5"/>
          <w:sz w:val="24"/>
          <w:szCs w:val="24"/>
        </w:rPr>
        <w:t>, маса 8 т</w:t>
      </w:r>
    </w:p>
    <w:p w:rsidR="00094E22" w:rsidRDefault="00970A15" w:rsidP="00F46030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/>
          <w:szCs w:val="24"/>
        </w:rPr>
      </w:pPr>
      <w:r w:rsidRPr="00094E22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F46030" w:rsidRPr="00E414DA">
        <w:rPr>
          <w:rFonts w:ascii="Times New Roman" w:hAnsi="Times New Roman"/>
          <w:szCs w:val="24"/>
        </w:rPr>
        <w:t>Дорожня фреза 9901-1 навісна на базі трактора</w:t>
      </w:r>
      <w:r w:rsidR="00F46030">
        <w:rPr>
          <w:rFonts w:ascii="Times New Roman" w:hAnsi="Times New Roman"/>
          <w:szCs w:val="24"/>
        </w:rPr>
        <w:t xml:space="preserve"> МТЗ-80</w:t>
      </w:r>
    </w:p>
    <w:p w:rsidR="00F46030" w:rsidRPr="00094E22" w:rsidRDefault="00F46030" w:rsidP="00F46030">
      <w:pPr>
        <w:keepLines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E0786">
        <w:rPr>
          <w:rFonts w:ascii="Times New Roman" w:hAnsi="Times New Roman"/>
          <w:b/>
          <w:sz w:val="24"/>
          <w:szCs w:val="24"/>
        </w:rPr>
        <w:t>або техніка (обладнання) з аналогічними або кращими параметрами.</w:t>
      </w:r>
    </w:p>
    <w:p w:rsidR="00443494" w:rsidRPr="00FE078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43494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виконанні робіт використовувати наступні матеріали:</w:t>
      </w:r>
    </w:p>
    <w:p w:rsidR="00443494" w:rsidRPr="00CD2356" w:rsidRDefault="00443494" w:rsidP="004434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748"/>
        <w:gridCol w:w="2693"/>
      </w:tblGrid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Емульсія бітумна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дорожна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ЕКШ-50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0,2736</w:t>
            </w:r>
          </w:p>
        </w:tc>
      </w:tr>
      <w:tr w:rsidR="00094E22" w:rsidRPr="00CD2356" w:rsidTr="001D6653">
        <w:trPr>
          <w:trHeight w:val="346"/>
        </w:trPr>
        <w:tc>
          <w:tcPr>
            <w:tcW w:w="4957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03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дрібнозернисті, тип Б, марка 1</w:t>
            </w:r>
          </w:p>
        </w:tc>
        <w:tc>
          <w:tcPr>
            <w:tcW w:w="1748" w:type="dxa"/>
          </w:tcPr>
          <w:p w:rsidR="00094E22" w:rsidRPr="00CD2356" w:rsidRDefault="00094E22" w:rsidP="00094E22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35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</w:t>
            </w:r>
          </w:p>
        </w:tc>
        <w:tc>
          <w:tcPr>
            <w:tcW w:w="2693" w:type="dxa"/>
          </w:tcPr>
          <w:p w:rsidR="00094E22" w:rsidRPr="00CD2356" w:rsidRDefault="00F46030" w:rsidP="00094E22">
            <w:pPr>
              <w:keepLines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27,36</w:t>
            </w:r>
          </w:p>
        </w:tc>
      </w:tr>
    </w:tbl>
    <w:p w:rsidR="00987DBE" w:rsidRPr="00987DBE" w:rsidRDefault="000C2154" w:rsidP="000C2154">
      <w:pPr>
        <w:pStyle w:val="a9"/>
        <w:tabs>
          <w:tab w:val="left" w:pos="993"/>
        </w:tabs>
        <w:jc w:val="both"/>
      </w:pPr>
      <w:r>
        <w:tab/>
      </w:r>
    </w:p>
    <w:p w:rsidR="003B4AB9" w:rsidRDefault="003B4AB9" w:rsidP="00B645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3B4AB9" w:rsidSect="00C319E0">
      <w:pgSz w:w="11906" w:h="16838"/>
      <w:pgMar w:top="850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57829"/>
    <w:multiLevelType w:val="hybridMultilevel"/>
    <w:tmpl w:val="1C66F682"/>
    <w:lvl w:ilvl="0" w:tplc="BA5279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0"/>
    <w:rsid w:val="00004CFA"/>
    <w:rsid w:val="00005E26"/>
    <w:rsid w:val="0001382F"/>
    <w:rsid w:val="000241AD"/>
    <w:rsid w:val="00031153"/>
    <w:rsid w:val="00031F63"/>
    <w:rsid w:val="0005668C"/>
    <w:rsid w:val="00061C59"/>
    <w:rsid w:val="00086BB0"/>
    <w:rsid w:val="000945FF"/>
    <w:rsid w:val="00094E22"/>
    <w:rsid w:val="000A28FD"/>
    <w:rsid w:val="000C0927"/>
    <w:rsid w:val="000C2154"/>
    <w:rsid w:val="000D5AD4"/>
    <w:rsid w:val="000F7C82"/>
    <w:rsid w:val="0016342C"/>
    <w:rsid w:val="00165128"/>
    <w:rsid w:val="001B3410"/>
    <w:rsid w:val="001D6189"/>
    <w:rsid w:val="001D6653"/>
    <w:rsid w:val="001E4467"/>
    <w:rsid w:val="001E4F01"/>
    <w:rsid w:val="001F3DB2"/>
    <w:rsid w:val="00204AFB"/>
    <w:rsid w:val="002313FA"/>
    <w:rsid w:val="0023307F"/>
    <w:rsid w:val="00241B9C"/>
    <w:rsid w:val="00244DDB"/>
    <w:rsid w:val="002477B6"/>
    <w:rsid w:val="00250517"/>
    <w:rsid w:val="002725EC"/>
    <w:rsid w:val="00290F62"/>
    <w:rsid w:val="00293488"/>
    <w:rsid w:val="00293937"/>
    <w:rsid w:val="002B220B"/>
    <w:rsid w:val="002B6536"/>
    <w:rsid w:val="002E2B53"/>
    <w:rsid w:val="002E6180"/>
    <w:rsid w:val="002F7A31"/>
    <w:rsid w:val="0030018E"/>
    <w:rsid w:val="0030176F"/>
    <w:rsid w:val="00317435"/>
    <w:rsid w:val="00330CE4"/>
    <w:rsid w:val="0035420C"/>
    <w:rsid w:val="00382D3C"/>
    <w:rsid w:val="003834C0"/>
    <w:rsid w:val="00383C9E"/>
    <w:rsid w:val="00391366"/>
    <w:rsid w:val="003B4AB9"/>
    <w:rsid w:val="003B4FEA"/>
    <w:rsid w:val="003B7B68"/>
    <w:rsid w:val="003C7A91"/>
    <w:rsid w:val="003D1CDA"/>
    <w:rsid w:val="003D4193"/>
    <w:rsid w:val="003D76F3"/>
    <w:rsid w:val="003F574F"/>
    <w:rsid w:val="003F5C61"/>
    <w:rsid w:val="00415506"/>
    <w:rsid w:val="00416629"/>
    <w:rsid w:val="0043481D"/>
    <w:rsid w:val="00437D70"/>
    <w:rsid w:val="00443494"/>
    <w:rsid w:val="004466C3"/>
    <w:rsid w:val="00485A2D"/>
    <w:rsid w:val="0049375F"/>
    <w:rsid w:val="004A0449"/>
    <w:rsid w:val="004B1D2C"/>
    <w:rsid w:val="004E28FE"/>
    <w:rsid w:val="00505213"/>
    <w:rsid w:val="00505D9D"/>
    <w:rsid w:val="00524035"/>
    <w:rsid w:val="005251FD"/>
    <w:rsid w:val="005276B6"/>
    <w:rsid w:val="00527EAE"/>
    <w:rsid w:val="00543644"/>
    <w:rsid w:val="00545B3F"/>
    <w:rsid w:val="00552BDF"/>
    <w:rsid w:val="005626C6"/>
    <w:rsid w:val="00583C45"/>
    <w:rsid w:val="00586B95"/>
    <w:rsid w:val="005926E0"/>
    <w:rsid w:val="005E5173"/>
    <w:rsid w:val="005F2182"/>
    <w:rsid w:val="00615061"/>
    <w:rsid w:val="00622EF4"/>
    <w:rsid w:val="006234EE"/>
    <w:rsid w:val="00631778"/>
    <w:rsid w:val="00647A44"/>
    <w:rsid w:val="00666027"/>
    <w:rsid w:val="00683755"/>
    <w:rsid w:val="00687D76"/>
    <w:rsid w:val="00691848"/>
    <w:rsid w:val="006A7FD3"/>
    <w:rsid w:val="006B2BBB"/>
    <w:rsid w:val="006D18E2"/>
    <w:rsid w:val="006D62BE"/>
    <w:rsid w:val="006E17DE"/>
    <w:rsid w:val="006E6FAA"/>
    <w:rsid w:val="006F1226"/>
    <w:rsid w:val="00702C3E"/>
    <w:rsid w:val="00712601"/>
    <w:rsid w:val="007217DE"/>
    <w:rsid w:val="0073089A"/>
    <w:rsid w:val="00730BB7"/>
    <w:rsid w:val="00735F52"/>
    <w:rsid w:val="0074103B"/>
    <w:rsid w:val="00783E60"/>
    <w:rsid w:val="00791BBD"/>
    <w:rsid w:val="007A0739"/>
    <w:rsid w:val="007A4703"/>
    <w:rsid w:val="007B6797"/>
    <w:rsid w:val="007C6E15"/>
    <w:rsid w:val="007D3798"/>
    <w:rsid w:val="007E0316"/>
    <w:rsid w:val="008131D9"/>
    <w:rsid w:val="00824E29"/>
    <w:rsid w:val="008250B5"/>
    <w:rsid w:val="00833D4B"/>
    <w:rsid w:val="008437C5"/>
    <w:rsid w:val="0088400B"/>
    <w:rsid w:val="008B59C1"/>
    <w:rsid w:val="008D06B0"/>
    <w:rsid w:val="0090129D"/>
    <w:rsid w:val="00906BA5"/>
    <w:rsid w:val="00923A5D"/>
    <w:rsid w:val="00934DD4"/>
    <w:rsid w:val="00940E76"/>
    <w:rsid w:val="00970A15"/>
    <w:rsid w:val="009818B2"/>
    <w:rsid w:val="00984843"/>
    <w:rsid w:val="00987DBE"/>
    <w:rsid w:val="0099001E"/>
    <w:rsid w:val="009C09DE"/>
    <w:rsid w:val="009C7207"/>
    <w:rsid w:val="00A35DE6"/>
    <w:rsid w:val="00A51A9F"/>
    <w:rsid w:val="00A7621D"/>
    <w:rsid w:val="00AA083B"/>
    <w:rsid w:val="00AA1A55"/>
    <w:rsid w:val="00AD24BC"/>
    <w:rsid w:val="00AE3015"/>
    <w:rsid w:val="00AF1C20"/>
    <w:rsid w:val="00AF1F4F"/>
    <w:rsid w:val="00B1566F"/>
    <w:rsid w:val="00B176B9"/>
    <w:rsid w:val="00B229C9"/>
    <w:rsid w:val="00B6455D"/>
    <w:rsid w:val="00B85A3B"/>
    <w:rsid w:val="00B86471"/>
    <w:rsid w:val="00B92933"/>
    <w:rsid w:val="00BB414B"/>
    <w:rsid w:val="00BE38D3"/>
    <w:rsid w:val="00BF4414"/>
    <w:rsid w:val="00C02BA8"/>
    <w:rsid w:val="00C06933"/>
    <w:rsid w:val="00C24798"/>
    <w:rsid w:val="00C319E0"/>
    <w:rsid w:val="00C57199"/>
    <w:rsid w:val="00C65CB0"/>
    <w:rsid w:val="00C705E9"/>
    <w:rsid w:val="00CB2685"/>
    <w:rsid w:val="00CC1D48"/>
    <w:rsid w:val="00CC411A"/>
    <w:rsid w:val="00CD2356"/>
    <w:rsid w:val="00CE1522"/>
    <w:rsid w:val="00D22B82"/>
    <w:rsid w:val="00D31C5F"/>
    <w:rsid w:val="00D507FA"/>
    <w:rsid w:val="00D51A21"/>
    <w:rsid w:val="00D64D37"/>
    <w:rsid w:val="00D94342"/>
    <w:rsid w:val="00DB5B7B"/>
    <w:rsid w:val="00DC07C5"/>
    <w:rsid w:val="00DC1972"/>
    <w:rsid w:val="00DC28B6"/>
    <w:rsid w:val="00DD569D"/>
    <w:rsid w:val="00DE6723"/>
    <w:rsid w:val="00E05E07"/>
    <w:rsid w:val="00E06DB2"/>
    <w:rsid w:val="00E14F26"/>
    <w:rsid w:val="00E20421"/>
    <w:rsid w:val="00E8245B"/>
    <w:rsid w:val="00E9768C"/>
    <w:rsid w:val="00EA3E94"/>
    <w:rsid w:val="00EC0989"/>
    <w:rsid w:val="00EF111E"/>
    <w:rsid w:val="00EF4A3A"/>
    <w:rsid w:val="00F10F31"/>
    <w:rsid w:val="00F171E8"/>
    <w:rsid w:val="00F3445F"/>
    <w:rsid w:val="00F46030"/>
    <w:rsid w:val="00F823A6"/>
    <w:rsid w:val="00F9320A"/>
    <w:rsid w:val="00F95D8A"/>
    <w:rsid w:val="00FC1273"/>
    <w:rsid w:val="00FC3FAE"/>
    <w:rsid w:val="00FC70E3"/>
    <w:rsid w:val="00FE0786"/>
    <w:rsid w:val="00FF0BBB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ED3AC-2617-4080-AFEF-17C57B105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505213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2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50B5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link w:val="a7"/>
    <w:uiPriority w:val="99"/>
    <w:semiHidden/>
    <w:unhideWhenUsed/>
    <w:rsid w:val="0050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link w:val="a6"/>
    <w:uiPriority w:val="99"/>
    <w:semiHidden/>
    <w:locked/>
    <w:rsid w:val="0066602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66027"/>
    <w:pPr>
      <w:spacing w:line="256" w:lineRule="auto"/>
      <w:ind w:left="720"/>
      <w:contextualSpacing/>
    </w:pPr>
  </w:style>
  <w:style w:type="paragraph" w:styleId="a9">
    <w:name w:val="No Spacing"/>
    <w:uiPriority w:val="1"/>
    <w:qFormat/>
    <w:rsid w:val="00987D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FEDF2-6E5A-4FEA-87FA-59901CB5B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6684</Words>
  <Characters>3811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Fedoruk</cp:lastModifiedBy>
  <cp:revision>63</cp:revision>
  <cp:lastPrinted>2026-04-01T10:43:00Z</cp:lastPrinted>
  <dcterms:created xsi:type="dcterms:W3CDTF">2025-04-07T13:44:00Z</dcterms:created>
  <dcterms:modified xsi:type="dcterms:W3CDTF">2026-04-22T12:16:00Z</dcterms:modified>
</cp:coreProperties>
</file>