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6A4" w:rsidRDefault="005E06A4" w:rsidP="00EF15EF">
      <w:pPr>
        <w:pStyle w:val="af3"/>
        <w:spacing w:before="0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</w:t>
      </w:r>
      <w:r w:rsidRPr="00D66E12">
        <w:rPr>
          <w:rFonts w:ascii="Times New Roman" w:hAnsi="Times New Roman"/>
          <w:bCs/>
          <w:sz w:val="28"/>
          <w:szCs w:val="28"/>
        </w:rPr>
        <w:t>Додаток 17</w:t>
      </w:r>
      <w:r>
        <w:rPr>
          <w:rFonts w:ascii="Times New Roman" w:hAnsi="Times New Roman"/>
          <w:bCs/>
          <w:sz w:val="28"/>
          <w:szCs w:val="28"/>
        </w:rPr>
        <w:t xml:space="preserve">                                    </w:t>
      </w:r>
    </w:p>
    <w:p w:rsidR="005E06A4" w:rsidRDefault="005E06A4" w:rsidP="00EF15EF">
      <w:pPr>
        <w:pStyle w:val="af3"/>
        <w:spacing w:before="0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EF15EF">
        <w:rPr>
          <w:rFonts w:ascii="Times New Roman" w:hAnsi="Times New Roman"/>
          <w:bCs/>
          <w:sz w:val="28"/>
          <w:szCs w:val="28"/>
        </w:rPr>
        <w:t>до Інструкції з підготовки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15EF">
        <w:rPr>
          <w:rFonts w:ascii="Times New Roman" w:hAnsi="Times New Roman"/>
          <w:bCs/>
          <w:sz w:val="28"/>
          <w:szCs w:val="28"/>
        </w:rPr>
        <w:t xml:space="preserve">бюджетного </w:t>
      </w:r>
    </w:p>
    <w:p w:rsidR="005E06A4" w:rsidRPr="00EF15EF" w:rsidRDefault="005E06A4" w:rsidP="00EF15EF">
      <w:pPr>
        <w:pStyle w:val="af3"/>
        <w:spacing w:before="0"/>
        <w:ind w:firstLine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</w:t>
      </w:r>
      <w:r w:rsidRPr="00EF15EF">
        <w:rPr>
          <w:rFonts w:ascii="Times New Roman" w:hAnsi="Times New Roman"/>
          <w:bCs/>
          <w:sz w:val="28"/>
          <w:szCs w:val="28"/>
        </w:rPr>
        <w:t>запиту на 202</w:t>
      </w:r>
      <w:r w:rsidR="00B4549B">
        <w:rPr>
          <w:rFonts w:ascii="Times New Roman" w:hAnsi="Times New Roman"/>
          <w:bCs/>
          <w:sz w:val="28"/>
          <w:szCs w:val="28"/>
        </w:rPr>
        <w:t>7</w:t>
      </w:r>
      <w:r w:rsidRPr="00EF15EF">
        <w:rPr>
          <w:rFonts w:ascii="Times New Roman" w:hAnsi="Times New Roman"/>
          <w:bCs/>
          <w:sz w:val="28"/>
          <w:szCs w:val="28"/>
        </w:rPr>
        <w:t>-202</w:t>
      </w:r>
      <w:r w:rsidR="00B4549B">
        <w:rPr>
          <w:rFonts w:ascii="Times New Roman" w:hAnsi="Times New Roman"/>
          <w:bCs/>
          <w:sz w:val="28"/>
          <w:szCs w:val="28"/>
        </w:rPr>
        <w:t>9</w:t>
      </w:r>
      <w:r w:rsidRPr="00EF15EF">
        <w:rPr>
          <w:rFonts w:ascii="Times New Roman" w:hAnsi="Times New Roman"/>
          <w:bCs/>
          <w:sz w:val="28"/>
          <w:szCs w:val="28"/>
        </w:rPr>
        <w:t xml:space="preserve"> роки</w:t>
      </w:r>
    </w:p>
    <w:p w:rsidR="005E06A4" w:rsidRPr="00364583" w:rsidRDefault="005E06A4" w:rsidP="00AF7544">
      <w:pPr>
        <w:pStyle w:val="af3"/>
        <w:spacing w:before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64583">
        <w:rPr>
          <w:rFonts w:ascii="Times New Roman" w:hAnsi="Times New Roman"/>
          <w:b/>
          <w:sz w:val="28"/>
          <w:szCs w:val="28"/>
        </w:rPr>
        <w:t xml:space="preserve">Інформація </w:t>
      </w:r>
    </w:p>
    <w:p w:rsidR="005E06A4" w:rsidRPr="00364583" w:rsidRDefault="005E06A4" w:rsidP="00AF7544">
      <w:pPr>
        <w:pStyle w:val="af3"/>
        <w:spacing w:before="0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364583">
        <w:rPr>
          <w:rFonts w:ascii="Times New Roman" w:hAnsi="Times New Roman"/>
          <w:b/>
          <w:sz w:val="28"/>
          <w:szCs w:val="28"/>
        </w:rPr>
        <w:t xml:space="preserve">про врахування </w:t>
      </w:r>
      <w:proofErr w:type="spellStart"/>
      <w:r w:rsidRPr="00364583">
        <w:rPr>
          <w:rFonts w:ascii="Times New Roman" w:hAnsi="Times New Roman"/>
          <w:b/>
          <w:sz w:val="28"/>
          <w:szCs w:val="28"/>
        </w:rPr>
        <w:t>ґендерних</w:t>
      </w:r>
      <w:proofErr w:type="spellEnd"/>
      <w:r w:rsidRPr="00364583">
        <w:rPr>
          <w:rFonts w:ascii="Times New Roman" w:hAnsi="Times New Roman"/>
          <w:b/>
          <w:sz w:val="28"/>
          <w:szCs w:val="28"/>
        </w:rPr>
        <w:t xml:space="preserve"> аспектів </w:t>
      </w:r>
    </w:p>
    <w:p w:rsidR="005E06A4" w:rsidRPr="00364583" w:rsidRDefault="005E06A4" w:rsidP="00AF7544">
      <w:pPr>
        <w:pStyle w:val="af3"/>
        <w:spacing w:before="0"/>
        <w:ind w:firstLine="0"/>
        <w:jc w:val="center"/>
        <w:rPr>
          <w:rFonts w:ascii="Times New Roman" w:hAnsi="Times New Roman"/>
          <w:sz w:val="28"/>
          <w:szCs w:val="28"/>
        </w:rPr>
      </w:pPr>
      <w:r w:rsidRPr="00364583">
        <w:rPr>
          <w:rFonts w:ascii="Times New Roman" w:hAnsi="Times New Roman"/>
          <w:b/>
          <w:sz w:val="28"/>
          <w:szCs w:val="28"/>
        </w:rPr>
        <w:t>під час підготовки бюджетного запиту на 202</w:t>
      </w:r>
      <w:r w:rsidR="00B4549B">
        <w:rPr>
          <w:rFonts w:ascii="Times New Roman" w:hAnsi="Times New Roman"/>
          <w:b/>
          <w:sz w:val="28"/>
          <w:szCs w:val="28"/>
        </w:rPr>
        <w:t>7</w:t>
      </w:r>
      <w:r w:rsidRPr="00364583">
        <w:rPr>
          <w:rFonts w:ascii="Times New Roman" w:hAnsi="Times New Roman"/>
          <w:b/>
          <w:sz w:val="28"/>
          <w:szCs w:val="28"/>
        </w:rPr>
        <w:t>-202</w:t>
      </w:r>
      <w:r w:rsidR="00B4549B">
        <w:rPr>
          <w:rFonts w:ascii="Times New Roman" w:hAnsi="Times New Roman"/>
          <w:b/>
          <w:sz w:val="28"/>
          <w:szCs w:val="28"/>
        </w:rPr>
        <w:t>9</w:t>
      </w:r>
      <w:r w:rsidRPr="00364583">
        <w:rPr>
          <w:rFonts w:ascii="Times New Roman" w:hAnsi="Times New Roman"/>
          <w:b/>
          <w:sz w:val="28"/>
          <w:szCs w:val="28"/>
        </w:rPr>
        <w:t xml:space="preserve"> роки </w:t>
      </w:r>
    </w:p>
    <w:p w:rsidR="005E06A4" w:rsidRPr="00364583" w:rsidRDefault="005E06A4" w:rsidP="00282653">
      <w:pPr>
        <w:spacing w:before="240" w:after="0"/>
        <w:jc w:val="center"/>
        <w:rPr>
          <w:rFonts w:ascii="Times New Roman" w:hAnsi="Times New Roman"/>
          <w:i/>
          <w:sz w:val="24"/>
          <w:szCs w:val="24"/>
          <w:lang w:eastAsia="ru-RU"/>
        </w:rPr>
      </w:pPr>
      <w:r w:rsidRPr="00364583">
        <w:rPr>
          <w:rFonts w:ascii="Times New Roman" w:hAnsi="Times New Roman"/>
          <w:b/>
          <w:sz w:val="24"/>
          <w:szCs w:val="24"/>
        </w:rPr>
        <w:t xml:space="preserve"> </w:t>
      </w:r>
      <w:r w:rsidRPr="00364583"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____________________________________________________________________ </w:t>
      </w:r>
      <w:r w:rsidRPr="00364583">
        <w:rPr>
          <w:rFonts w:ascii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i/>
          <w:sz w:val="20"/>
          <w:szCs w:val="20"/>
          <w:lang w:eastAsia="ru-RU"/>
        </w:rPr>
        <w:t>(</w:t>
      </w:r>
      <w:r w:rsidRPr="00364583">
        <w:rPr>
          <w:rFonts w:ascii="Times New Roman" w:hAnsi="Times New Roman"/>
          <w:i/>
          <w:sz w:val="20"/>
          <w:szCs w:val="20"/>
          <w:lang w:eastAsia="ru-RU"/>
        </w:rPr>
        <w:t>найменування головного розпорядника коштів)</w:t>
      </w:r>
    </w:p>
    <w:p w:rsidR="005E06A4" w:rsidRPr="00364583" w:rsidRDefault="005E06A4" w:rsidP="008B705E">
      <w:pPr>
        <w:spacing w:before="240" w:after="240"/>
        <w:rPr>
          <w:rFonts w:ascii="Times New Roman" w:hAnsi="Times New Roman"/>
          <w:b/>
          <w:sz w:val="26"/>
          <w:szCs w:val="26"/>
        </w:rPr>
      </w:pPr>
      <w:r w:rsidRPr="00364583">
        <w:rPr>
          <w:rFonts w:ascii="Times New Roman" w:hAnsi="Times New Roman"/>
          <w:b/>
          <w:sz w:val="26"/>
          <w:szCs w:val="26"/>
        </w:rPr>
        <w:t xml:space="preserve">І. </w:t>
      </w:r>
      <w:r w:rsidRPr="00364583">
        <w:rPr>
          <w:rFonts w:ascii="Times New Roman" w:hAnsi="Times New Roman"/>
          <w:b/>
          <w:sz w:val="24"/>
          <w:szCs w:val="24"/>
        </w:rPr>
        <w:t>Стан проведення гендерного аналізу бюджетних програм та врахування гендерних аспектів</w:t>
      </w: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29"/>
        <w:gridCol w:w="2699"/>
        <w:gridCol w:w="1807"/>
        <w:gridCol w:w="1737"/>
        <w:gridCol w:w="1701"/>
        <w:gridCol w:w="1412"/>
        <w:gridCol w:w="2084"/>
        <w:gridCol w:w="2027"/>
      </w:tblGrid>
      <w:tr w:rsidR="005E06A4" w:rsidRPr="00364583" w:rsidTr="00780D1D">
        <w:trPr>
          <w:trHeight w:val="339"/>
          <w:jc w:val="center"/>
        </w:trPr>
        <w:tc>
          <w:tcPr>
            <w:tcW w:w="3828" w:type="dxa"/>
            <w:gridSpan w:val="2"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Бюджетна програма</w:t>
            </w:r>
          </w:p>
        </w:tc>
        <w:tc>
          <w:tcPr>
            <w:tcW w:w="1807" w:type="dxa"/>
            <w:vMerge w:val="restart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Гендерний аналіз</w:t>
            </w: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80D1D">
              <w:rPr>
                <w:rFonts w:ascii="Times New Roman" w:hAnsi="Times New Roman"/>
                <w:i/>
              </w:rPr>
              <w:t xml:space="preserve">проведено / </w:t>
            </w:r>
            <w:r w:rsidRPr="00780D1D">
              <w:rPr>
                <w:rFonts w:ascii="Times New Roman" w:hAnsi="Times New Roman"/>
                <w:i/>
              </w:rPr>
              <w:br/>
              <w:t>не проведено</w:t>
            </w:r>
          </w:p>
        </w:tc>
        <w:tc>
          <w:tcPr>
            <w:tcW w:w="1737" w:type="dxa"/>
            <w:vMerge w:val="restart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Рік, у якому проведено аналіз або заплановано його проведення</w:t>
            </w: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 w:val="restart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 xml:space="preserve">Гендерні аспекти </w:t>
            </w: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  <w:i/>
              </w:rPr>
              <w:t xml:space="preserve">враховано / </w:t>
            </w:r>
            <w:r w:rsidRPr="00780D1D">
              <w:rPr>
                <w:rFonts w:ascii="Times New Roman" w:hAnsi="Times New Roman"/>
                <w:i/>
              </w:rPr>
              <w:br/>
              <w:t>не враховано</w:t>
            </w:r>
            <w:r w:rsidRPr="00780D1D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523" w:type="dxa"/>
            <w:gridSpan w:val="3"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Врахування гендерних аспектів</w:t>
            </w:r>
          </w:p>
        </w:tc>
      </w:tr>
      <w:tr w:rsidR="005E06A4" w:rsidRPr="00364583" w:rsidTr="00780D1D">
        <w:trPr>
          <w:jc w:val="center"/>
        </w:trPr>
        <w:tc>
          <w:tcPr>
            <w:tcW w:w="1129" w:type="dxa"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КПКВК</w:t>
            </w:r>
          </w:p>
        </w:tc>
        <w:tc>
          <w:tcPr>
            <w:tcW w:w="2699" w:type="dxa"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найменування</w:t>
            </w:r>
          </w:p>
        </w:tc>
        <w:tc>
          <w:tcPr>
            <w:tcW w:w="1807" w:type="dxa"/>
            <w:vMerge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  <w:vMerge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2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під час розрахунку показників</w:t>
            </w: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  <w:i/>
              </w:rPr>
              <w:t>так / ні</w:t>
            </w:r>
          </w:p>
        </w:tc>
        <w:tc>
          <w:tcPr>
            <w:tcW w:w="2084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у характеристиках бюджетної програми</w:t>
            </w: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80D1D">
              <w:rPr>
                <w:rFonts w:ascii="Times New Roman" w:hAnsi="Times New Roman"/>
                <w:i/>
              </w:rPr>
              <w:t>так / ні</w:t>
            </w:r>
          </w:p>
        </w:tc>
        <w:tc>
          <w:tcPr>
            <w:tcW w:w="202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 xml:space="preserve">у тому числі наявність </w:t>
            </w:r>
            <w:proofErr w:type="spellStart"/>
            <w:r w:rsidRPr="00780D1D">
              <w:rPr>
                <w:rFonts w:ascii="Times New Roman" w:hAnsi="Times New Roman"/>
              </w:rPr>
              <w:t>дезагрегованих</w:t>
            </w:r>
            <w:proofErr w:type="spellEnd"/>
            <w:r w:rsidRPr="00780D1D">
              <w:rPr>
                <w:rFonts w:ascii="Times New Roman" w:hAnsi="Times New Roman"/>
              </w:rPr>
              <w:t xml:space="preserve"> показників</w:t>
            </w: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780D1D">
              <w:rPr>
                <w:rFonts w:ascii="Times New Roman" w:hAnsi="Times New Roman"/>
                <w:i/>
              </w:rPr>
              <w:t>так / ні</w:t>
            </w:r>
          </w:p>
        </w:tc>
      </w:tr>
      <w:tr w:rsidR="005E06A4" w:rsidRPr="00364583" w:rsidTr="00780D1D">
        <w:trPr>
          <w:jc w:val="center"/>
        </w:trPr>
        <w:tc>
          <w:tcPr>
            <w:tcW w:w="112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69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80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73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12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084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02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80D1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</w:tr>
      <w:tr w:rsidR="005E06A4" w:rsidRPr="00364583" w:rsidTr="00780D1D">
        <w:trPr>
          <w:jc w:val="center"/>
        </w:trPr>
        <w:tc>
          <w:tcPr>
            <w:tcW w:w="112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0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2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84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2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E06A4" w:rsidRPr="00364583" w:rsidTr="00780D1D">
        <w:trPr>
          <w:jc w:val="center"/>
        </w:trPr>
        <w:tc>
          <w:tcPr>
            <w:tcW w:w="112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2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06A4" w:rsidRPr="00364583" w:rsidTr="00780D1D">
        <w:trPr>
          <w:jc w:val="center"/>
        </w:trPr>
        <w:tc>
          <w:tcPr>
            <w:tcW w:w="112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2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5E06A4" w:rsidRPr="00364583" w:rsidTr="00780D1D">
        <w:trPr>
          <w:jc w:val="center"/>
        </w:trPr>
        <w:tc>
          <w:tcPr>
            <w:tcW w:w="112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99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0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3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2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84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27" w:type="dxa"/>
          </w:tcPr>
          <w:p w:rsidR="005E06A4" w:rsidRPr="00780D1D" w:rsidRDefault="005E06A4" w:rsidP="00780D1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E06A4" w:rsidRPr="00364583" w:rsidRDefault="005E06A4" w:rsidP="008B705E">
      <w:pPr>
        <w:tabs>
          <w:tab w:val="left" w:pos="284"/>
          <w:tab w:val="left" w:pos="426"/>
        </w:tabs>
        <w:spacing w:before="240" w:after="240"/>
        <w:rPr>
          <w:rFonts w:ascii="Times New Roman" w:hAnsi="Times New Roman"/>
          <w:b/>
          <w:sz w:val="24"/>
          <w:szCs w:val="24"/>
          <w:vertAlign w:val="superscript"/>
        </w:rPr>
      </w:pPr>
      <w:r>
        <w:rPr>
          <w:rFonts w:ascii="Times New Roman" w:hAnsi="Times New Roman"/>
          <w:b/>
          <w:sz w:val="24"/>
          <w:szCs w:val="24"/>
        </w:rPr>
        <w:t xml:space="preserve">ІІ. </w:t>
      </w:r>
      <w:r w:rsidRPr="00364583">
        <w:rPr>
          <w:rFonts w:ascii="Times New Roman" w:hAnsi="Times New Roman"/>
          <w:b/>
          <w:sz w:val="24"/>
          <w:szCs w:val="24"/>
        </w:rPr>
        <w:t>Врахування гендерних аспектів під час планування бюджетної програми</w:t>
      </w:r>
    </w:p>
    <w:p w:rsidR="005E06A4" w:rsidRPr="00364583" w:rsidRDefault="005E06A4" w:rsidP="008B705E">
      <w:pPr>
        <w:tabs>
          <w:tab w:val="left" w:pos="284"/>
          <w:tab w:val="left" w:pos="426"/>
        </w:tabs>
        <w:spacing w:before="240" w:after="240"/>
        <w:rPr>
          <w:rFonts w:ascii="Times New Roman" w:hAnsi="Times New Roman"/>
          <w:b/>
          <w:sz w:val="24"/>
          <w:szCs w:val="24"/>
        </w:rPr>
      </w:pPr>
      <w:r w:rsidRPr="00364583">
        <w:rPr>
          <w:rFonts w:ascii="Times New Roman" w:hAnsi="Times New Roman"/>
          <w:b/>
          <w:sz w:val="24"/>
          <w:szCs w:val="24"/>
        </w:rPr>
        <w:t>1. КПКВК та найменування бюджетної програми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67"/>
        <w:gridCol w:w="4867"/>
        <w:gridCol w:w="4867"/>
      </w:tblGrid>
      <w:tr w:rsidR="005E06A4" w:rsidRPr="00364583" w:rsidTr="00780D1D"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Гендерні аспекти</w:t>
            </w:r>
          </w:p>
        </w:tc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Виявлені особливості</w:t>
            </w:r>
          </w:p>
        </w:tc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jc w:val="center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Прийняті рішення та вжиті заходи щодо врахування гендерного аспекту</w:t>
            </w:r>
          </w:p>
        </w:tc>
      </w:tr>
      <w:tr w:rsidR="005E06A4" w:rsidRPr="00364583" w:rsidTr="00780D1D"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06A4" w:rsidRPr="00364583" w:rsidTr="00780D1D"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67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6A4" w:rsidRDefault="005E06A4" w:rsidP="008B705E">
      <w:pPr>
        <w:tabs>
          <w:tab w:val="left" w:pos="142"/>
          <w:tab w:val="left" w:pos="426"/>
        </w:tabs>
        <w:spacing w:before="240" w:after="240"/>
        <w:rPr>
          <w:rFonts w:ascii="Times New Roman" w:hAnsi="Times New Roman"/>
          <w:b/>
          <w:sz w:val="24"/>
          <w:szCs w:val="24"/>
        </w:rPr>
      </w:pPr>
    </w:p>
    <w:p w:rsidR="00B4549B" w:rsidRDefault="00B4549B" w:rsidP="008B705E">
      <w:pPr>
        <w:tabs>
          <w:tab w:val="left" w:pos="142"/>
          <w:tab w:val="left" w:pos="426"/>
        </w:tabs>
        <w:spacing w:before="240" w:after="240"/>
        <w:rPr>
          <w:rFonts w:ascii="Times New Roman" w:hAnsi="Times New Roman"/>
          <w:b/>
          <w:sz w:val="24"/>
          <w:szCs w:val="24"/>
        </w:rPr>
      </w:pPr>
    </w:p>
    <w:p w:rsidR="00B4549B" w:rsidRDefault="00B4549B" w:rsidP="008B705E">
      <w:pPr>
        <w:tabs>
          <w:tab w:val="left" w:pos="142"/>
          <w:tab w:val="left" w:pos="426"/>
        </w:tabs>
        <w:spacing w:before="240" w:after="240"/>
        <w:rPr>
          <w:rFonts w:ascii="Times New Roman" w:hAnsi="Times New Roman"/>
          <w:b/>
          <w:sz w:val="24"/>
          <w:szCs w:val="24"/>
        </w:rPr>
      </w:pPr>
    </w:p>
    <w:p w:rsidR="005E06A4" w:rsidRPr="00364583" w:rsidRDefault="005E06A4" w:rsidP="008B705E">
      <w:pPr>
        <w:tabs>
          <w:tab w:val="left" w:pos="142"/>
          <w:tab w:val="left" w:pos="426"/>
        </w:tabs>
        <w:spacing w:before="240" w:after="240"/>
        <w:rPr>
          <w:rFonts w:ascii="Times New Roman" w:hAnsi="Times New Roman"/>
          <w:b/>
          <w:sz w:val="24"/>
          <w:szCs w:val="24"/>
        </w:rPr>
      </w:pPr>
      <w:r w:rsidRPr="00364583">
        <w:rPr>
          <w:rFonts w:ascii="Times New Roman" w:hAnsi="Times New Roman"/>
          <w:b/>
          <w:sz w:val="24"/>
          <w:szCs w:val="24"/>
        </w:rPr>
        <w:lastRenderedPageBreak/>
        <w:t>Врахування гендерних аспектів та їх висвітлення у характеристиках бюджетної програми</w:t>
      </w:r>
    </w:p>
    <w:p w:rsidR="005E06A4" w:rsidRPr="00364583" w:rsidRDefault="005E06A4" w:rsidP="00364583">
      <w:pPr>
        <w:pStyle w:val="a5"/>
        <w:numPr>
          <w:ilvl w:val="0"/>
          <w:numId w:val="3"/>
        </w:numPr>
        <w:tabs>
          <w:tab w:val="left" w:pos="142"/>
          <w:tab w:val="left" w:pos="426"/>
        </w:tabs>
        <w:spacing w:before="240" w:after="0"/>
        <w:ind w:left="0" w:firstLine="142"/>
        <w:contextualSpacing w:val="0"/>
        <w:rPr>
          <w:rFonts w:ascii="Times New Roman" w:hAnsi="Times New Roman"/>
          <w:sz w:val="24"/>
          <w:szCs w:val="24"/>
        </w:rPr>
      </w:pPr>
      <w:r w:rsidRPr="00364583">
        <w:rPr>
          <w:rFonts w:ascii="Times New Roman" w:hAnsi="Times New Roman"/>
          <w:sz w:val="24"/>
          <w:szCs w:val="24"/>
        </w:rPr>
        <w:t xml:space="preserve">Інформація щодо врахування гендерних аспектів під час розрахунку видатків та надання кредитів за бюджетною програмою і розподілу граничних показників,  _________________________________________________________________________________________________________________________  </w:t>
      </w:r>
    </w:p>
    <w:p w:rsidR="005E06A4" w:rsidRPr="00364583" w:rsidRDefault="005E06A4">
      <w:pPr>
        <w:spacing w:after="0"/>
        <w:rPr>
          <w:rFonts w:ascii="Times New Roman" w:hAnsi="Times New Roman"/>
          <w:sz w:val="24"/>
          <w:szCs w:val="24"/>
        </w:rPr>
      </w:pPr>
      <w:r w:rsidRPr="0036458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  </w:t>
      </w:r>
    </w:p>
    <w:p w:rsidR="005E06A4" w:rsidRPr="00364583" w:rsidRDefault="005E06A4" w:rsidP="00364583">
      <w:pPr>
        <w:pStyle w:val="a5"/>
        <w:numPr>
          <w:ilvl w:val="0"/>
          <w:numId w:val="3"/>
        </w:numPr>
        <w:tabs>
          <w:tab w:val="left" w:pos="142"/>
          <w:tab w:val="left" w:pos="426"/>
        </w:tabs>
        <w:spacing w:before="240" w:after="120"/>
        <w:ind w:left="0" w:firstLine="142"/>
        <w:contextualSpacing w:val="0"/>
        <w:rPr>
          <w:rFonts w:ascii="Times New Roman" w:hAnsi="Times New Roman"/>
          <w:sz w:val="24"/>
          <w:szCs w:val="24"/>
        </w:rPr>
      </w:pPr>
      <w:r w:rsidRPr="00364583">
        <w:rPr>
          <w:rFonts w:ascii="Times New Roman" w:hAnsi="Times New Roman"/>
          <w:sz w:val="24"/>
          <w:szCs w:val="24"/>
        </w:rPr>
        <w:t>Висвітлення гендерного аспекту у характеристиках бюджетної програми</w:t>
      </w: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53"/>
        <w:gridCol w:w="10348"/>
      </w:tblGrid>
      <w:tr w:rsidR="005E06A4" w:rsidRPr="00364583" w:rsidTr="00780D1D">
        <w:tc>
          <w:tcPr>
            <w:tcW w:w="4253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Мета</w:t>
            </w:r>
          </w:p>
        </w:tc>
        <w:tc>
          <w:tcPr>
            <w:tcW w:w="10348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</w:p>
        </w:tc>
      </w:tr>
      <w:tr w:rsidR="005E06A4" w:rsidRPr="00364583" w:rsidTr="00780D1D">
        <w:tc>
          <w:tcPr>
            <w:tcW w:w="4253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Завдання</w:t>
            </w:r>
          </w:p>
        </w:tc>
        <w:tc>
          <w:tcPr>
            <w:tcW w:w="10348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</w:p>
        </w:tc>
      </w:tr>
      <w:tr w:rsidR="005E06A4" w:rsidRPr="00364583" w:rsidTr="00780D1D">
        <w:tc>
          <w:tcPr>
            <w:tcW w:w="4253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Напрями використання бюджетних коштів</w:t>
            </w:r>
          </w:p>
        </w:tc>
        <w:tc>
          <w:tcPr>
            <w:tcW w:w="10348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</w:p>
        </w:tc>
      </w:tr>
      <w:tr w:rsidR="005E06A4" w:rsidRPr="00364583" w:rsidTr="00780D1D">
        <w:tc>
          <w:tcPr>
            <w:tcW w:w="4253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</w:rPr>
            </w:pPr>
            <w:r w:rsidRPr="00780D1D">
              <w:rPr>
                <w:rFonts w:ascii="Times New Roman" w:hAnsi="Times New Roman"/>
              </w:rPr>
              <w:t>Результативні показники</w:t>
            </w:r>
          </w:p>
        </w:tc>
        <w:tc>
          <w:tcPr>
            <w:tcW w:w="10348" w:type="dxa"/>
          </w:tcPr>
          <w:p w:rsidR="005E06A4" w:rsidRPr="00780D1D" w:rsidRDefault="005E06A4" w:rsidP="00780D1D">
            <w:pPr>
              <w:pStyle w:val="a5"/>
              <w:spacing w:after="0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E06A4" w:rsidRPr="00364583" w:rsidRDefault="005E06A4" w:rsidP="00364583">
      <w:pPr>
        <w:pStyle w:val="a5"/>
        <w:numPr>
          <w:ilvl w:val="0"/>
          <w:numId w:val="3"/>
        </w:numPr>
        <w:tabs>
          <w:tab w:val="left" w:pos="142"/>
          <w:tab w:val="left" w:pos="426"/>
        </w:tabs>
        <w:spacing w:before="240" w:after="0"/>
        <w:ind w:left="0" w:firstLine="142"/>
        <w:contextualSpacing w:val="0"/>
        <w:rPr>
          <w:rFonts w:ascii="Times New Roman" w:hAnsi="Times New Roman"/>
          <w:sz w:val="24"/>
          <w:szCs w:val="24"/>
        </w:rPr>
      </w:pPr>
      <w:r w:rsidRPr="00364583">
        <w:rPr>
          <w:rFonts w:ascii="Times New Roman" w:hAnsi="Times New Roman"/>
          <w:sz w:val="24"/>
          <w:szCs w:val="24"/>
        </w:rPr>
        <w:t xml:space="preserve">Заходи з подальшого впровадження та застосування </w:t>
      </w:r>
      <w:proofErr w:type="spellStart"/>
      <w:r w:rsidRPr="00364583">
        <w:rPr>
          <w:rFonts w:ascii="Times New Roman" w:hAnsi="Times New Roman"/>
          <w:sz w:val="24"/>
          <w:szCs w:val="24"/>
        </w:rPr>
        <w:t>гендерно</w:t>
      </w:r>
      <w:proofErr w:type="spellEnd"/>
      <w:r w:rsidRPr="00364583">
        <w:rPr>
          <w:rFonts w:ascii="Times New Roman" w:hAnsi="Times New Roman"/>
          <w:sz w:val="24"/>
          <w:szCs w:val="24"/>
        </w:rPr>
        <w:t xml:space="preserve"> орієнтованого підходу в бюджетному процесі, </w:t>
      </w:r>
      <w:r w:rsidRPr="00364583">
        <w:rPr>
          <w:rFonts w:ascii="Times New Roman" w:hAnsi="Times New Roman"/>
          <w:sz w:val="24"/>
          <w:szCs w:val="24"/>
          <w:highlight w:val="white"/>
        </w:rPr>
        <w:t>які вживаються</w:t>
      </w:r>
      <w:r w:rsidRPr="00364583">
        <w:rPr>
          <w:rFonts w:ascii="Times New Roman" w:hAnsi="Times New Roman"/>
          <w:sz w:val="24"/>
          <w:szCs w:val="24"/>
        </w:rPr>
        <w:t xml:space="preserve"> головним розпорядником щодо бюджетної програми у 202</w:t>
      </w:r>
      <w:r w:rsidR="00B4549B">
        <w:rPr>
          <w:rFonts w:ascii="Times New Roman" w:hAnsi="Times New Roman"/>
          <w:sz w:val="24"/>
          <w:szCs w:val="24"/>
        </w:rPr>
        <w:t>6</w:t>
      </w:r>
      <w:r w:rsidRPr="00364583">
        <w:rPr>
          <w:rFonts w:ascii="Times New Roman" w:hAnsi="Times New Roman"/>
          <w:sz w:val="24"/>
          <w:szCs w:val="24"/>
        </w:rPr>
        <w:t xml:space="preserve"> році та/або будуть вжиті у 202</w:t>
      </w:r>
      <w:r w:rsidR="00B4549B">
        <w:rPr>
          <w:rFonts w:ascii="Times New Roman" w:hAnsi="Times New Roman"/>
          <w:sz w:val="24"/>
          <w:szCs w:val="24"/>
        </w:rPr>
        <w:t xml:space="preserve">7 </w:t>
      </w:r>
      <w:r w:rsidRPr="00364583">
        <w:rPr>
          <w:rFonts w:ascii="Times New Roman" w:hAnsi="Times New Roman"/>
          <w:sz w:val="24"/>
          <w:szCs w:val="24"/>
        </w:rPr>
        <w:t>році</w:t>
      </w:r>
      <w:r>
        <w:rPr>
          <w:rFonts w:ascii="Times New Roman" w:hAnsi="Times New Roman"/>
          <w:sz w:val="24"/>
          <w:szCs w:val="24"/>
          <w:vertAlign w:val="superscript"/>
        </w:rPr>
        <w:t>7</w:t>
      </w:r>
      <w:r w:rsidRPr="00364583">
        <w:rPr>
          <w:rFonts w:ascii="Times New Roman" w:hAnsi="Times New Roman"/>
          <w:sz w:val="24"/>
          <w:szCs w:val="24"/>
        </w:rPr>
        <w:t xml:space="preserve"> </w:t>
      </w:r>
    </w:p>
    <w:p w:rsidR="005E06A4" w:rsidRPr="00364583" w:rsidRDefault="005E06A4">
      <w:pPr>
        <w:spacing w:after="0"/>
        <w:rPr>
          <w:rFonts w:ascii="Times New Roman" w:hAnsi="Times New Roman"/>
          <w:sz w:val="24"/>
          <w:szCs w:val="24"/>
        </w:rPr>
      </w:pPr>
      <w:r w:rsidRPr="0036458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  </w:t>
      </w:r>
    </w:p>
    <w:p w:rsidR="005E06A4" w:rsidRPr="00364583" w:rsidRDefault="005E06A4">
      <w:pPr>
        <w:spacing w:after="0"/>
        <w:rPr>
          <w:rFonts w:ascii="Times New Roman" w:hAnsi="Times New Roman"/>
          <w:sz w:val="24"/>
          <w:szCs w:val="24"/>
        </w:rPr>
      </w:pPr>
      <w:r w:rsidRPr="00364583"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  </w:t>
      </w:r>
    </w:p>
    <w:p w:rsidR="005E06A4" w:rsidRPr="00364583" w:rsidRDefault="005E06A4">
      <w:pPr>
        <w:tabs>
          <w:tab w:val="left" w:pos="284"/>
          <w:tab w:val="left" w:pos="426"/>
        </w:tabs>
        <w:spacing w:after="0"/>
        <w:rPr>
          <w:rFonts w:ascii="Times New Roman" w:hAnsi="Times New Roman"/>
          <w:b/>
          <w:sz w:val="24"/>
          <w:szCs w:val="24"/>
        </w:rPr>
      </w:pPr>
    </w:p>
    <w:p w:rsidR="005E06A4" w:rsidRPr="00364583" w:rsidRDefault="005E06A4" w:rsidP="00380407">
      <w:pPr>
        <w:spacing w:after="0"/>
        <w:rPr>
          <w:rFonts w:ascii="Times New Roman" w:hAnsi="Times New Roman"/>
          <w:sz w:val="26"/>
          <w:szCs w:val="26"/>
        </w:rPr>
      </w:pPr>
    </w:p>
    <w:p w:rsidR="005F64FA" w:rsidRDefault="005F64FA" w:rsidP="00CA11A1">
      <w:pPr>
        <w:pStyle w:val="Default"/>
        <w:spacing w:line="259" w:lineRule="auto"/>
        <w:jc w:val="both"/>
        <w:rPr>
          <w:color w:val="auto"/>
          <w:sz w:val="28"/>
          <w:szCs w:val="28"/>
        </w:rPr>
      </w:pPr>
    </w:p>
    <w:p w:rsidR="005F64FA" w:rsidRDefault="005F64FA" w:rsidP="00CA11A1">
      <w:pPr>
        <w:pStyle w:val="Default"/>
        <w:spacing w:line="259" w:lineRule="auto"/>
        <w:jc w:val="both"/>
        <w:rPr>
          <w:color w:val="auto"/>
          <w:sz w:val="28"/>
          <w:szCs w:val="28"/>
        </w:rPr>
      </w:pPr>
    </w:p>
    <w:p w:rsidR="00772BB3" w:rsidRDefault="005E06A4" w:rsidP="00CA11A1">
      <w:pPr>
        <w:pStyle w:val="Default"/>
        <w:spacing w:line="259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Начальник</w:t>
      </w:r>
      <w:r w:rsidRPr="00BF4B19">
        <w:rPr>
          <w:color w:val="auto"/>
          <w:sz w:val="28"/>
          <w:szCs w:val="28"/>
        </w:rPr>
        <w:t xml:space="preserve"> фінансового управління                                                      </w:t>
      </w:r>
      <w:r>
        <w:rPr>
          <w:color w:val="auto"/>
          <w:sz w:val="28"/>
          <w:szCs w:val="28"/>
        </w:rPr>
        <w:t>Марина ПОЛЬСЬКА</w:t>
      </w:r>
    </w:p>
    <w:p w:rsidR="00772BB3" w:rsidRPr="00772BB3" w:rsidRDefault="00772BB3" w:rsidP="00772BB3"/>
    <w:p w:rsidR="00772BB3" w:rsidRPr="00772BB3" w:rsidRDefault="00772BB3" w:rsidP="00772BB3"/>
    <w:p w:rsidR="00772BB3" w:rsidRDefault="00772BB3" w:rsidP="00772BB3"/>
    <w:p w:rsidR="00772BB3" w:rsidRDefault="00772BB3" w:rsidP="00772BB3"/>
    <w:p w:rsidR="00772BB3" w:rsidRDefault="00772BB3" w:rsidP="00772BB3"/>
    <w:p w:rsidR="00772BB3" w:rsidRDefault="00772BB3" w:rsidP="00772BB3"/>
    <w:p w:rsidR="00772BB3" w:rsidRDefault="00772BB3" w:rsidP="00772BB3"/>
    <w:p w:rsidR="00772BB3" w:rsidRDefault="00772BB3" w:rsidP="00772BB3"/>
    <w:p w:rsidR="00772BB3" w:rsidRDefault="00772BB3" w:rsidP="00772BB3">
      <w:pPr>
        <w:pStyle w:val="af3"/>
        <w:spacing w:before="0"/>
        <w:ind w:firstLine="0"/>
        <w:jc w:val="right"/>
        <w:rPr>
          <w:rFonts w:ascii="Times New Roman" w:hAnsi="Times New Roman"/>
          <w:bCs/>
          <w:sz w:val="28"/>
          <w:szCs w:val="28"/>
        </w:rPr>
      </w:pPr>
      <w:r w:rsidRPr="00D66E12">
        <w:rPr>
          <w:rFonts w:ascii="Times New Roman" w:hAnsi="Times New Roman"/>
          <w:bCs/>
          <w:sz w:val="28"/>
          <w:szCs w:val="28"/>
        </w:rPr>
        <w:lastRenderedPageBreak/>
        <w:t>Додаток 1</w:t>
      </w:r>
      <w:r>
        <w:rPr>
          <w:rFonts w:ascii="Times New Roman" w:hAnsi="Times New Roman"/>
          <w:bCs/>
          <w:sz w:val="28"/>
          <w:szCs w:val="28"/>
        </w:rPr>
        <w:t xml:space="preserve">8                                    </w:t>
      </w:r>
    </w:p>
    <w:p w:rsidR="00772BB3" w:rsidRDefault="00772BB3" w:rsidP="00772BB3">
      <w:pPr>
        <w:pStyle w:val="af3"/>
        <w:spacing w:before="0"/>
        <w:ind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Pr="00EF15EF">
        <w:rPr>
          <w:rFonts w:ascii="Times New Roman" w:hAnsi="Times New Roman"/>
          <w:bCs/>
          <w:sz w:val="28"/>
          <w:szCs w:val="28"/>
        </w:rPr>
        <w:t>до Інструкції з підготовки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F15EF">
        <w:rPr>
          <w:rFonts w:ascii="Times New Roman" w:hAnsi="Times New Roman"/>
          <w:bCs/>
          <w:sz w:val="28"/>
          <w:szCs w:val="28"/>
        </w:rPr>
        <w:t xml:space="preserve">бюджетного </w:t>
      </w:r>
    </w:p>
    <w:p w:rsidR="00772BB3" w:rsidRPr="00EF15EF" w:rsidRDefault="00772BB3" w:rsidP="00772BB3">
      <w:pPr>
        <w:pStyle w:val="af3"/>
        <w:spacing w:before="0"/>
        <w:ind w:firstLine="0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                               </w:t>
      </w:r>
      <w:r w:rsidRPr="00EF15EF">
        <w:rPr>
          <w:rFonts w:ascii="Times New Roman" w:hAnsi="Times New Roman"/>
          <w:bCs/>
          <w:sz w:val="28"/>
          <w:szCs w:val="28"/>
        </w:rPr>
        <w:t>запиту на 202</w:t>
      </w:r>
      <w:r>
        <w:rPr>
          <w:rFonts w:ascii="Times New Roman" w:hAnsi="Times New Roman"/>
          <w:bCs/>
          <w:sz w:val="28"/>
          <w:szCs w:val="28"/>
        </w:rPr>
        <w:t>7</w:t>
      </w:r>
      <w:r w:rsidRPr="00EF15EF">
        <w:rPr>
          <w:rFonts w:ascii="Times New Roman" w:hAnsi="Times New Roman"/>
          <w:bCs/>
          <w:sz w:val="28"/>
          <w:szCs w:val="28"/>
        </w:rPr>
        <w:t>-202</w:t>
      </w:r>
      <w:r>
        <w:rPr>
          <w:rFonts w:ascii="Times New Roman" w:hAnsi="Times New Roman"/>
          <w:bCs/>
          <w:sz w:val="28"/>
          <w:szCs w:val="28"/>
        </w:rPr>
        <w:t>9</w:t>
      </w:r>
      <w:r w:rsidRPr="00EF15EF">
        <w:rPr>
          <w:rFonts w:ascii="Times New Roman" w:hAnsi="Times New Roman"/>
          <w:bCs/>
          <w:sz w:val="28"/>
          <w:szCs w:val="28"/>
        </w:rPr>
        <w:t xml:space="preserve"> роки</w:t>
      </w:r>
    </w:p>
    <w:p w:rsidR="00772BB3" w:rsidRDefault="00772BB3" w:rsidP="00772BB3"/>
    <w:p w:rsidR="005F64FA" w:rsidRPr="005F64FA" w:rsidRDefault="00772BB3" w:rsidP="005F64FA">
      <w:pPr>
        <w:pStyle w:val="af3"/>
        <w:spacing w:before="0"/>
        <w:ind w:firstLine="0"/>
        <w:jc w:val="center"/>
        <w:rPr>
          <w:rFonts w:ascii="Times New Roman" w:hAnsi="Times New Roman"/>
          <w:b/>
          <w:bCs/>
          <w:sz w:val="32"/>
          <w:szCs w:val="32"/>
          <w:lang w:val="ru-RU"/>
        </w:rPr>
      </w:pPr>
      <w:proofErr w:type="spellStart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>Інформація</w:t>
      </w:r>
      <w:proofErr w:type="spellEnd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 xml:space="preserve"> про </w:t>
      </w:r>
      <w:proofErr w:type="spellStart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>врахування</w:t>
      </w:r>
      <w:proofErr w:type="spellEnd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proofErr w:type="spellStart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>клі</w:t>
      </w:r>
      <w:proofErr w:type="gramStart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>матичного</w:t>
      </w:r>
      <w:proofErr w:type="spellEnd"/>
      <w:proofErr w:type="gramEnd"/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 xml:space="preserve"> аспекту</w:t>
      </w:r>
    </w:p>
    <w:p w:rsidR="005F64FA" w:rsidRPr="005F64FA" w:rsidRDefault="00772BB3" w:rsidP="005F64FA">
      <w:pPr>
        <w:pStyle w:val="af3"/>
        <w:spacing w:before="0"/>
        <w:ind w:firstLine="0"/>
        <w:jc w:val="center"/>
        <w:rPr>
          <w:rFonts w:ascii="Times New Roman" w:hAnsi="Times New Roman"/>
          <w:sz w:val="32"/>
          <w:szCs w:val="32"/>
        </w:rPr>
      </w:pPr>
      <w:r w:rsidRPr="00772BB3">
        <w:rPr>
          <w:rFonts w:ascii="Times New Roman" w:hAnsi="Times New Roman"/>
          <w:b/>
          <w:bCs/>
          <w:sz w:val="32"/>
          <w:szCs w:val="32"/>
          <w:lang w:val="ru-RU"/>
        </w:rPr>
        <w:t xml:space="preserve"> </w:t>
      </w:r>
      <w:r w:rsidR="005F64FA" w:rsidRPr="005F64FA">
        <w:rPr>
          <w:rFonts w:ascii="Times New Roman" w:hAnsi="Times New Roman"/>
          <w:b/>
          <w:sz w:val="32"/>
          <w:szCs w:val="32"/>
        </w:rPr>
        <w:t xml:space="preserve">під час підготовки бюджетного запиту на 2027-2029 роки </w:t>
      </w:r>
    </w:p>
    <w:p w:rsidR="005F64FA" w:rsidRDefault="005F64FA" w:rsidP="005F64FA">
      <w:pPr>
        <w:spacing w:before="240" w:after="0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5F64FA">
        <w:rPr>
          <w:rFonts w:ascii="Times New Roman" w:hAnsi="Times New Roman"/>
          <w:b/>
          <w:sz w:val="28"/>
          <w:szCs w:val="28"/>
        </w:rPr>
        <w:t xml:space="preserve"> </w:t>
      </w:r>
      <w:r w:rsidRPr="005F64FA">
        <w:rPr>
          <w:rFonts w:ascii="Times New Roman" w:hAnsi="Times New Roman"/>
          <w:sz w:val="28"/>
          <w:szCs w:val="28"/>
          <w:lang w:eastAsia="ru-RU"/>
        </w:rPr>
        <w:t xml:space="preserve">____________________________________________________________________ </w:t>
      </w:r>
      <w:r w:rsidRPr="005F64FA">
        <w:rPr>
          <w:rFonts w:ascii="Times New Roman" w:hAnsi="Times New Roman"/>
          <w:sz w:val="28"/>
          <w:szCs w:val="28"/>
          <w:lang w:eastAsia="ru-RU"/>
        </w:rPr>
        <w:br/>
      </w:r>
      <w:r w:rsidRPr="005F64FA">
        <w:rPr>
          <w:rFonts w:ascii="Times New Roman" w:hAnsi="Times New Roman"/>
          <w:i/>
          <w:sz w:val="28"/>
          <w:szCs w:val="28"/>
          <w:lang w:eastAsia="ru-RU"/>
        </w:rPr>
        <w:t>(найменування головного розпорядника коштів)</w:t>
      </w:r>
    </w:p>
    <w:p w:rsidR="005F64FA" w:rsidRDefault="005F64FA" w:rsidP="005F64FA">
      <w:pPr>
        <w:spacing w:before="240" w:after="0"/>
        <w:jc w:val="center"/>
        <w:rPr>
          <w:rFonts w:ascii="Times New Roman" w:hAnsi="Times New Roman"/>
          <w:i/>
          <w:sz w:val="28"/>
          <w:szCs w:val="28"/>
          <w:lang w:eastAsia="ru-RU"/>
        </w:rPr>
      </w:pPr>
    </w:p>
    <w:tbl>
      <w:tblPr>
        <w:tblStyle w:val="af2"/>
        <w:tblW w:w="14567" w:type="dxa"/>
        <w:jc w:val="center"/>
        <w:tblLayout w:type="fixed"/>
        <w:tblLook w:val="04A0"/>
      </w:tblPr>
      <w:tblGrid>
        <w:gridCol w:w="817"/>
        <w:gridCol w:w="1276"/>
        <w:gridCol w:w="1559"/>
        <w:gridCol w:w="2126"/>
        <w:gridCol w:w="2491"/>
        <w:gridCol w:w="1884"/>
        <w:gridCol w:w="1863"/>
        <w:gridCol w:w="2551"/>
      </w:tblGrid>
      <w:tr w:rsidR="005F64FA" w:rsidTr="005F64FA">
        <w:trPr>
          <w:jc w:val="center"/>
        </w:trPr>
        <w:tc>
          <w:tcPr>
            <w:tcW w:w="817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№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/</w:t>
            </w:r>
            <w:proofErr w:type="spellStart"/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</w:t>
            </w:r>
            <w:proofErr w:type="spellEnd"/>
            <w:proofErr w:type="gramEnd"/>
          </w:p>
        </w:tc>
        <w:tc>
          <w:tcPr>
            <w:tcW w:w="1276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Код КПКВК</w:t>
            </w:r>
          </w:p>
        </w:tc>
        <w:tc>
          <w:tcPr>
            <w:tcW w:w="1559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Назва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бюджетної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2126" w:type="dxa"/>
            <w:vAlign w:val="center"/>
          </w:tcPr>
          <w:p w:rsidR="005F64FA" w:rsidRPr="00772BB3" w:rsidRDefault="005F64FA" w:rsidP="00A24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Напрям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кліматичного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впливу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</w:t>
            </w: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ом'якшення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/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Адаптація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249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Опис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конкретного</w:t>
            </w:r>
            <w:proofErr w:type="gram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заходу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кліматичним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або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екологічним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ефектом</w:t>
            </w:r>
            <w:proofErr w:type="spellEnd"/>
          </w:p>
        </w:tc>
        <w:tc>
          <w:tcPr>
            <w:tcW w:w="1884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Обсяг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видатків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захід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</w:p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грн</w:t>
            </w:r>
            <w:proofErr w:type="spellEnd"/>
          </w:p>
        </w:tc>
        <w:tc>
          <w:tcPr>
            <w:tcW w:w="1863" w:type="dxa"/>
            <w:vAlign w:val="center"/>
          </w:tcPr>
          <w:p w:rsidR="005F64FA" w:rsidRPr="00772BB3" w:rsidRDefault="005F64FA" w:rsidP="00A241D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Питома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вага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кліматичних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видаткі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</w:t>
            </w:r>
            <w:proofErr w:type="spellEnd"/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у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загальному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обсязі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програми</w:t>
            </w:r>
            <w:proofErr w:type="spellEnd"/>
            <w:r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%</w:t>
            </w:r>
          </w:p>
        </w:tc>
        <w:tc>
          <w:tcPr>
            <w:tcW w:w="255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Очікуваний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результат (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екологічний</w:t>
            </w:r>
            <w:proofErr w:type="spellEnd"/>
            <w:r w:rsidR="00970176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/</w:t>
            </w:r>
            <w:r w:rsidR="00970176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енергетичний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ефект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)</w:t>
            </w:r>
          </w:p>
        </w:tc>
      </w:tr>
      <w:tr w:rsidR="005F64FA" w:rsidTr="005F64FA">
        <w:trPr>
          <w:jc w:val="center"/>
        </w:trPr>
        <w:tc>
          <w:tcPr>
            <w:tcW w:w="817" w:type="dxa"/>
          </w:tcPr>
          <w:p w:rsidR="005F64FA" w:rsidRP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F64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F64FA" w:rsidRPr="00772BB3" w:rsidRDefault="005F64FA" w:rsidP="00A24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9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63" w:type="dxa"/>
            <w:vAlign w:val="center"/>
          </w:tcPr>
          <w:p w:rsidR="005F64FA" w:rsidRPr="00772BB3" w:rsidRDefault="005F64FA" w:rsidP="00A24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55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5F64FA" w:rsidTr="005F64FA">
        <w:trPr>
          <w:jc w:val="center"/>
        </w:trPr>
        <w:tc>
          <w:tcPr>
            <w:tcW w:w="817" w:type="dxa"/>
          </w:tcPr>
          <w:p w:rsidR="005F64FA" w:rsidRP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F64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F64FA" w:rsidRPr="00772BB3" w:rsidRDefault="005F64FA" w:rsidP="00A24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9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63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5F64FA" w:rsidTr="005F64FA">
        <w:trPr>
          <w:jc w:val="center"/>
        </w:trPr>
        <w:tc>
          <w:tcPr>
            <w:tcW w:w="817" w:type="dxa"/>
          </w:tcPr>
          <w:p w:rsidR="005F64FA" w:rsidRP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5F64F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Align w:val="center"/>
          </w:tcPr>
          <w:p w:rsidR="005F64FA" w:rsidRPr="00772BB3" w:rsidRDefault="005F64FA" w:rsidP="00A241D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  <w:tc>
          <w:tcPr>
            <w:tcW w:w="249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84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1863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51" w:type="dxa"/>
          </w:tcPr>
          <w:p w:rsidR="005F64FA" w:rsidRDefault="005F64FA" w:rsidP="005F64FA">
            <w:pPr>
              <w:spacing w:before="240" w:after="0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</w:tbl>
    <w:p w:rsidR="005F64FA" w:rsidRDefault="005F64FA" w:rsidP="005F64FA">
      <w:pPr>
        <w:pStyle w:val="Default"/>
        <w:spacing w:line="259" w:lineRule="auto"/>
        <w:jc w:val="both"/>
        <w:rPr>
          <w:color w:val="auto"/>
          <w:sz w:val="28"/>
          <w:szCs w:val="28"/>
        </w:rPr>
      </w:pPr>
    </w:p>
    <w:p w:rsidR="005F64FA" w:rsidRDefault="005F64FA" w:rsidP="005F64FA">
      <w:pPr>
        <w:pStyle w:val="Default"/>
        <w:spacing w:line="259" w:lineRule="auto"/>
        <w:jc w:val="both"/>
        <w:rPr>
          <w:color w:val="auto"/>
          <w:sz w:val="28"/>
          <w:szCs w:val="28"/>
        </w:rPr>
      </w:pPr>
    </w:p>
    <w:p w:rsidR="005F64FA" w:rsidRDefault="005F64FA" w:rsidP="005F64FA">
      <w:pPr>
        <w:pStyle w:val="Default"/>
        <w:spacing w:line="259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Начальник</w:t>
      </w:r>
      <w:r w:rsidRPr="00BF4B19">
        <w:rPr>
          <w:color w:val="auto"/>
          <w:sz w:val="28"/>
          <w:szCs w:val="28"/>
        </w:rPr>
        <w:t xml:space="preserve"> фінансового управління                                             </w:t>
      </w:r>
      <w:r w:rsidR="00CA67A5">
        <w:rPr>
          <w:color w:val="auto"/>
          <w:sz w:val="28"/>
          <w:szCs w:val="28"/>
        </w:rPr>
        <w:t xml:space="preserve">          </w:t>
      </w:r>
      <w:r w:rsidRPr="00BF4B19">
        <w:rPr>
          <w:color w:val="auto"/>
          <w:sz w:val="28"/>
          <w:szCs w:val="28"/>
        </w:rPr>
        <w:t xml:space="preserve">         </w:t>
      </w:r>
      <w:r>
        <w:rPr>
          <w:color w:val="auto"/>
          <w:sz w:val="28"/>
          <w:szCs w:val="28"/>
        </w:rPr>
        <w:t>Марина ПОЛЬСЬКА</w:t>
      </w:r>
    </w:p>
    <w:p w:rsidR="005F64FA" w:rsidRPr="005F64FA" w:rsidRDefault="005F64FA" w:rsidP="005F64FA">
      <w:pPr>
        <w:spacing w:before="240" w:after="0"/>
        <w:rPr>
          <w:rFonts w:ascii="Times New Roman" w:hAnsi="Times New Roman"/>
          <w:i/>
          <w:sz w:val="28"/>
          <w:szCs w:val="28"/>
          <w:lang w:eastAsia="ru-RU"/>
        </w:rPr>
      </w:pPr>
    </w:p>
    <w:p w:rsidR="00772BB3" w:rsidRDefault="00772BB3" w:rsidP="005F64F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5F64FA" w:rsidRDefault="005F64FA" w:rsidP="003948BF">
      <w:pPr>
        <w:spacing w:line="240" w:lineRule="auto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5F64FA" w:rsidRDefault="005F64FA" w:rsidP="005F64F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:rsidR="005F64FA" w:rsidRPr="00772BB3" w:rsidRDefault="005F64FA" w:rsidP="005F64FA">
      <w:pPr>
        <w:spacing w:line="240" w:lineRule="auto"/>
        <w:jc w:val="center"/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26"/>
        <w:gridCol w:w="1073"/>
        <w:gridCol w:w="1917"/>
        <w:gridCol w:w="1928"/>
        <w:gridCol w:w="2307"/>
        <w:gridCol w:w="1728"/>
        <w:gridCol w:w="1707"/>
        <w:gridCol w:w="3574"/>
      </w:tblGrid>
      <w:tr w:rsidR="00772BB3" w:rsidRPr="00772BB3" w:rsidTr="005F64F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№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/</w:t>
            </w:r>
            <w:proofErr w:type="spellStart"/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Код КПКВК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Назва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бюджетної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програми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Напрям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кліматичного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впливу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Пом'якшення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/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Адаптація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Опис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конкретного</w:t>
            </w:r>
            <w:proofErr w:type="gram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заходу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кліматичним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або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екологічним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ефектом</w:t>
            </w:r>
            <w:proofErr w:type="spellEnd"/>
          </w:p>
        </w:tc>
        <w:tc>
          <w:tcPr>
            <w:tcW w:w="1698" w:type="dxa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Обсяг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видатків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захід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(тис</w:t>
            </w:r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.</w:t>
            </w:r>
            <w:proofErr w:type="gram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г</w:t>
            </w:r>
            <w:proofErr w:type="gram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рн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677" w:type="dxa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Питома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вага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кліматичних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видаткі</w:t>
            </w:r>
            <w:proofErr w:type="gram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в</w:t>
            </w:r>
            <w:proofErr w:type="spellEnd"/>
            <w:proofErr w:type="gram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у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загальному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обсязі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програми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(%)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Очікуваний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результат (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екологічний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/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енергетичний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ефект</w:t>
            </w:r>
            <w:proofErr w:type="spellEnd"/>
            <w:r w:rsidRPr="00772BB3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)</w:t>
            </w:r>
          </w:p>
        </w:tc>
      </w:tr>
      <w:tr w:rsidR="00772BB3" w:rsidRPr="00772BB3" w:rsidTr="005F64F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1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0114060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Забезпечення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діяльності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пасажирського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транспорту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Пом'якшення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змін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клімату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Закупівля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сучасних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електробусів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gram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для</w:t>
            </w:r>
            <w:proofErr w:type="gram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заміни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старих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дизельних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автобусів</w:t>
            </w:r>
            <w:proofErr w:type="spellEnd"/>
          </w:p>
        </w:tc>
        <w:tc>
          <w:tcPr>
            <w:tcW w:w="1698" w:type="dxa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15 000,0</w:t>
            </w:r>
          </w:p>
        </w:tc>
        <w:tc>
          <w:tcPr>
            <w:tcW w:w="1677" w:type="dxa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45%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Скорочення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викидів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CO₂ на 12 тонн/</w:t>
            </w:r>
            <w:proofErr w:type="spellStart"/>
            <w:proofErr w:type="gram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</w:t>
            </w:r>
            <w:proofErr w:type="gram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ік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;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економія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пального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.</w:t>
            </w:r>
          </w:p>
        </w:tc>
      </w:tr>
      <w:tr w:rsidR="00772BB3" w:rsidRPr="00772BB3" w:rsidTr="005F64FA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2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0116030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Організація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благоустрою </w:t>
            </w: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населених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пункті</w:t>
            </w:r>
            <w:proofErr w:type="gram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в</w:t>
            </w:r>
            <w:proofErr w:type="spellEnd"/>
            <w:proofErr w:type="gram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Адаптація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до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змін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клімату</w:t>
            </w:r>
            <w:proofErr w:type="spellEnd"/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Реконструкція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розширення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системи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зливової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каналізації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міста</w:t>
            </w:r>
            <w:proofErr w:type="spellEnd"/>
          </w:p>
        </w:tc>
        <w:tc>
          <w:tcPr>
            <w:tcW w:w="1698" w:type="dxa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8 500,0</w:t>
            </w:r>
          </w:p>
        </w:tc>
        <w:tc>
          <w:tcPr>
            <w:tcW w:w="1677" w:type="dxa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25%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Мінімізація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ризиків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</w:t>
            </w:r>
            <w:proofErr w:type="gram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ідтоплення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вулиць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під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час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екстремальних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злив.</w:t>
            </w:r>
          </w:p>
        </w:tc>
      </w:tr>
      <w:tr w:rsidR="00772BB3" w:rsidRPr="00772BB3" w:rsidTr="005F64FA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b/>
                <w:bCs/>
                <w:sz w:val="28"/>
                <w:szCs w:val="28"/>
                <w:lang w:val="ru-RU" w:eastAsia="ru-RU"/>
              </w:rPr>
              <w:t>3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0111010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Надання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дошкільної</w:t>
            </w:r>
            <w:proofErr w:type="spellEnd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освіти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Пом'якшення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змін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клімату</w:t>
            </w:r>
            <w:proofErr w:type="spellEnd"/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Комплексна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термомодернізація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(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утеплення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proofErr w:type="gram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</w:t>
            </w:r>
            <w:proofErr w:type="gram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ін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заміна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вікон</w:t>
            </w:r>
            <w:proofErr w:type="spellEnd"/>
            <w:r w:rsidRPr="00772BB3">
              <w:rPr>
                <w:rFonts w:ascii="Times New Roman" w:hAnsi="Times New Roman"/>
                <w:sz w:val="28"/>
                <w:szCs w:val="28"/>
                <w:lang w:val="ru-RU" w:eastAsia="ru-RU"/>
              </w:rPr>
              <w:t>) ДНЗ №4</w:t>
            </w:r>
          </w:p>
        </w:tc>
        <w:tc>
          <w:tcPr>
            <w:tcW w:w="1698" w:type="dxa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4 200,0</w:t>
            </w:r>
          </w:p>
        </w:tc>
        <w:tc>
          <w:tcPr>
            <w:tcW w:w="1677" w:type="dxa"/>
            <w:tcBorders>
              <w:bottom w:val="nil"/>
            </w:tcBorders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F64FA">
              <w:rPr>
                <w:rFonts w:ascii="Times New Roman" w:hAnsi="Times New Roman"/>
                <w:i/>
                <w:iCs/>
                <w:sz w:val="28"/>
                <w:szCs w:val="28"/>
                <w:lang w:val="ru-RU" w:eastAsia="ru-RU"/>
              </w:rPr>
              <w:t>15%</w:t>
            </w:r>
          </w:p>
        </w:tc>
        <w:tc>
          <w:tcPr>
            <w:tcW w:w="0" w:type="auto"/>
            <w:vAlign w:val="center"/>
            <w:hideMark/>
          </w:tcPr>
          <w:p w:rsidR="00772BB3" w:rsidRPr="00772BB3" w:rsidRDefault="00772BB3" w:rsidP="00772BB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</w:p>
        </w:tc>
      </w:tr>
    </w:tbl>
    <w:p w:rsidR="005E06A4" w:rsidRPr="005F64FA" w:rsidRDefault="005E06A4" w:rsidP="00970176">
      <w:pPr>
        <w:rPr>
          <w:rFonts w:ascii="Times New Roman" w:hAnsi="Times New Roman"/>
          <w:sz w:val="28"/>
          <w:szCs w:val="28"/>
        </w:rPr>
      </w:pPr>
    </w:p>
    <w:sectPr w:rsidR="005E06A4" w:rsidRPr="005F64FA" w:rsidSect="00023E74">
      <w:headerReference w:type="default" r:id="rId7"/>
      <w:pgSz w:w="16838" w:h="11906" w:orient="landscape"/>
      <w:pgMar w:top="567" w:right="1134" w:bottom="567" w:left="1134" w:header="397" w:footer="141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6A4" w:rsidRDefault="005E06A4">
      <w:pPr>
        <w:spacing w:after="0" w:line="240" w:lineRule="auto"/>
      </w:pPr>
    </w:p>
  </w:endnote>
  <w:endnote w:type="continuationSeparator" w:id="0">
    <w:p w:rsidR="005E06A4" w:rsidRDefault="005E06A4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6A4" w:rsidRDefault="005E06A4">
      <w:pPr>
        <w:spacing w:after="0" w:line="240" w:lineRule="auto"/>
      </w:pPr>
    </w:p>
  </w:footnote>
  <w:footnote w:type="continuationSeparator" w:id="0">
    <w:p w:rsidR="005E06A4" w:rsidRDefault="005E06A4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6A4" w:rsidRDefault="00243553">
    <w:pPr>
      <w:pStyle w:val="a3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 w:rsidR="005E06A4"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6E16FB">
      <w:rPr>
        <w:rFonts w:ascii="Times New Roman" w:hAnsi="Times New Roman"/>
        <w:noProof/>
        <w:sz w:val="24"/>
        <w:szCs w:val="24"/>
      </w:rPr>
      <w:t>3</w:t>
    </w:r>
    <w:r>
      <w:rPr>
        <w:rFonts w:ascii="Times New Roman" w:hAnsi="Times New Roman"/>
        <w:sz w:val="24"/>
        <w:szCs w:val="24"/>
      </w:rPr>
      <w:fldChar w:fldCharType="end"/>
    </w:r>
  </w:p>
  <w:p w:rsidR="005E06A4" w:rsidRDefault="005E06A4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67DB"/>
    <w:multiLevelType w:val="hybridMultilevel"/>
    <w:tmpl w:val="4A30805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DB4161"/>
    <w:multiLevelType w:val="hybridMultilevel"/>
    <w:tmpl w:val="C5443310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D8F0CFA"/>
    <w:multiLevelType w:val="multilevel"/>
    <w:tmpl w:val="C6A066D0"/>
    <w:lvl w:ilvl="0">
      <w:start w:val="1"/>
      <w:numFmt w:val="decimal"/>
      <w:lvlText w:val="%1."/>
      <w:lvlJc w:val="left"/>
      <w:pPr>
        <w:ind w:left="390" w:hanging="39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01792"/>
    <w:rsid w:val="00021122"/>
    <w:rsid w:val="00023E74"/>
    <w:rsid w:val="000724C5"/>
    <w:rsid w:val="000C2E30"/>
    <w:rsid w:val="000F3210"/>
    <w:rsid w:val="00184544"/>
    <w:rsid w:val="001955B0"/>
    <w:rsid w:val="001F7F98"/>
    <w:rsid w:val="002032D4"/>
    <w:rsid w:val="00243553"/>
    <w:rsid w:val="00280DFA"/>
    <w:rsid w:val="00282653"/>
    <w:rsid w:val="002959DF"/>
    <w:rsid w:val="002E4254"/>
    <w:rsid w:val="003240C0"/>
    <w:rsid w:val="00340D68"/>
    <w:rsid w:val="00364583"/>
    <w:rsid w:val="00373E49"/>
    <w:rsid w:val="00380407"/>
    <w:rsid w:val="00387A7E"/>
    <w:rsid w:val="003948BF"/>
    <w:rsid w:val="003B5695"/>
    <w:rsid w:val="00403F97"/>
    <w:rsid w:val="00405B19"/>
    <w:rsid w:val="0046361C"/>
    <w:rsid w:val="0048052F"/>
    <w:rsid w:val="004E36F7"/>
    <w:rsid w:val="005111DA"/>
    <w:rsid w:val="005A7905"/>
    <w:rsid w:val="005D6A0C"/>
    <w:rsid w:val="005E06A4"/>
    <w:rsid w:val="005F5B54"/>
    <w:rsid w:val="005F64FA"/>
    <w:rsid w:val="00627FAE"/>
    <w:rsid w:val="00645680"/>
    <w:rsid w:val="006E16FB"/>
    <w:rsid w:val="007540C4"/>
    <w:rsid w:val="00766737"/>
    <w:rsid w:val="007710EB"/>
    <w:rsid w:val="00772BB3"/>
    <w:rsid w:val="00776DDB"/>
    <w:rsid w:val="00780D1D"/>
    <w:rsid w:val="0078282F"/>
    <w:rsid w:val="007A526B"/>
    <w:rsid w:val="007C2301"/>
    <w:rsid w:val="007D6A6C"/>
    <w:rsid w:val="0088059D"/>
    <w:rsid w:val="008841FE"/>
    <w:rsid w:val="008B705E"/>
    <w:rsid w:val="008D5FE1"/>
    <w:rsid w:val="009010E3"/>
    <w:rsid w:val="00901792"/>
    <w:rsid w:val="009302DD"/>
    <w:rsid w:val="00935A27"/>
    <w:rsid w:val="00962D50"/>
    <w:rsid w:val="00970176"/>
    <w:rsid w:val="0097475B"/>
    <w:rsid w:val="009B1788"/>
    <w:rsid w:val="009F0FBD"/>
    <w:rsid w:val="00A44C66"/>
    <w:rsid w:val="00AD7FD4"/>
    <w:rsid w:val="00AF7544"/>
    <w:rsid w:val="00B4549B"/>
    <w:rsid w:val="00BA6538"/>
    <w:rsid w:val="00BB367F"/>
    <w:rsid w:val="00BC35CE"/>
    <w:rsid w:val="00BD2D51"/>
    <w:rsid w:val="00BF4B19"/>
    <w:rsid w:val="00C02162"/>
    <w:rsid w:val="00C07B51"/>
    <w:rsid w:val="00C345C8"/>
    <w:rsid w:val="00C45646"/>
    <w:rsid w:val="00C60B80"/>
    <w:rsid w:val="00C723C0"/>
    <w:rsid w:val="00CA11A1"/>
    <w:rsid w:val="00CA4C5A"/>
    <w:rsid w:val="00CA67A5"/>
    <w:rsid w:val="00CE5D34"/>
    <w:rsid w:val="00D1233C"/>
    <w:rsid w:val="00D66E12"/>
    <w:rsid w:val="00DB3B2A"/>
    <w:rsid w:val="00DD04DF"/>
    <w:rsid w:val="00DF49EE"/>
    <w:rsid w:val="00E00AC5"/>
    <w:rsid w:val="00E055F3"/>
    <w:rsid w:val="00E05959"/>
    <w:rsid w:val="00E66229"/>
    <w:rsid w:val="00E84553"/>
    <w:rsid w:val="00EE14C3"/>
    <w:rsid w:val="00EF15EF"/>
    <w:rsid w:val="00F171DE"/>
    <w:rsid w:val="00FC7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4C3"/>
    <w:pPr>
      <w:spacing w:after="160" w:line="259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EE14C3"/>
    <w:rPr>
      <w:rFonts w:ascii="Times New Roman" w:hAnsi="Times New Roman"/>
      <w:color w:val="000000"/>
      <w:sz w:val="24"/>
      <w:szCs w:val="24"/>
      <w:lang w:val="uk-UA" w:eastAsia="en-US"/>
    </w:rPr>
  </w:style>
  <w:style w:type="paragraph" w:styleId="a3">
    <w:name w:val="header"/>
    <w:basedOn w:val="a"/>
    <w:link w:val="a4"/>
    <w:uiPriority w:val="99"/>
    <w:rsid w:val="00EE14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E14C3"/>
    <w:rPr>
      <w:rFonts w:cs="Times New Roman"/>
    </w:rPr>
  </w:style>
  <w:style w:type="paragraph" w:styleId="a5">
    <w:name w:val="List Paragraph"/>
    <w:basedOn w:val="a"/>
    <w:uiPriority w:val="99"/>
    <w:qFormat/>
    <w:rsid w:val="00EE14C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EE14C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EE14C3"/>
    <w:rPr>
      <w:rFonts w:ascii="Segoe UI" w:hAnsi="Segoe UI" w:cs="Times New Roman"/>
      <w:sz w:val="18"/>
      <w:szCs w:val="18"/>
    </w:rPr>
  </w:style>
  <w:style w:type="paragraph" w:styleId="a8">
    <w:name w:val="footer"/>
    <w:basedOn w:val="a"/>
    <w:link w:val="a9"/>
    <w:uiPriority w:val="99"/>
    <w:rsid w:val="00EE14C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EE14C3"/>
    <w:rPr>
      <w:rFonts w:cs="Times New Roman"/>
    </w:rPr>
  </w:style>
  <w:style w:type="paragraph" w:styleId="aa">
    <w:name w:val="footnote text"/>
    <w:basedOn w:val="a"/>
    <w:link w:val="ab"/>
    <w:uiPriority w:val="99"/>
    <w:semiHidden/>
    <w:rsid w:val="00EE14C3"/>
    <w:rPr>
      <w:szCs w:val="20"/>
    </w:rPr>
  </w:style>
  <w:style w:type="character" w:customStyle="1" w:styleId="FootnoteTextChar">
    <w:name w:val="Footnote Text Char"/>
    <w:basedOn w:val="a0"/>
    <w:link w:val="aa"/>
    <w:uiPriority w:val="99"/>
    <w:semiHidden/>
    <w:locked/>
    <w:rsid w:val="00EE14C3"/>
    <w:rPr>
      <w:rFonts w:cs="Times New Roman"/>
      <w:sz w:val="20"/>
    </w:rPr>
  </w:style>
  <w:style w:type="paragraph" w:styleId="ac">
    <w:name w:val="endnote text"/>
    <w:basedOn w:val="a"/>
    <w:link w:val="ad"/>
    <w:uiPriority w:val="99"/>
    <w:semiHidden/>
    <w:rsid w:val="00EE14C3"/>
    <w:rPr>
      <w:szCs w:val="20"/>
    </w:rPr>
  </w:style>
  <w:style w:type="character" w:customStyle="1" w:styleId="EndnoteTextChar">
    <w:name w:val="Endnote Text Char"/>
    <w:basedOn w:val="a0"/>
    <w:link w:val="ac"/>
    <w:uiPriority w:val="99"/>
    <w:semiHidden/>
    <w:locked/>
    <w:rsid w:val="00EE14C3"/>
    <w:rPr>
      <w:rFonts w:cs="Times New Roman"/>
      <w:sz w:val="20"/>
    </w:rPr>
  </w:style>
  <w:style w:type="character" w:styleId="ae">
    <w:name w:val="line number"/>
    <w:basedOn w:val="a0"/>
    <w:uiPriority w:val="99"/>
    <w:semiHidden/>
    <w:rsid w:val="00EE14C3"/>
    <w:rPr>
      <w:rFonts w:cs="Times New Roman"/>
    </w:rPr>
  </w:style>
  <w:style w:type="character" w:styleId="af">
    <w:name w:val="Hyperlink"/>
    <w:basedOn w:val="a0"/>
    <w:uiPriority w:val="99"/>
    <w:rsid w:val="00EE14C3"/>
    <w:rPr>
      <w:rFonts w:cs="Times New Roman"/>
      <w:color w:val="0000FF"/>
      <w:u w:val="single"/>
    </w:rPr>
  </w:style>
  <w:style w:type="character" w:styleId="af0">
    <w:name w:val="footnote reference"/>
    <w:basedOn w:val="a0"/>
    <w:uiPriority w:val="99"/>
    <w:semiHidden/>
    <w:rsid w:val="00EE14C3"/>
    <w:rPr>
      <w:rFonts w:cs="Times New Roman"/>
      <w:vertAlign w:val="superscript"/>
    </w:rPr>
  </w:style>
  <w:style w:type="character" w:customStyle="1" w:styleId="ab">
    <w:name w:val="Текст сноски Знак"/>
    <w:link w:val="aa"/>
    <w:uiPriority w:val="99"/>
    <w:semiHidden/>
    <w:locked/>
    <w:rsid w:val="00EE14C3"/>
    <w:rPr>
      <w:sz w:val="22"/>
      <w:lang w:val="uk-UA" w:eastAsia="en-US"/>
    </w:rPr>
  </w:style>
  <w:style w:type="character" w:styleId="af1">
    <w:name w:val="endnote reference"/>
    <w:basedOn w:val="a0"/>
    <w:uiPriority w:val="99"/>
    <w:semiHidden/>
    <w:rsid w:val="00EE14C3"/>
    <w:rPr>
      <w:rFonts w:cs="Times New Roman"/>
      <w:vertAlign w:val="superscript"/>
    </w:rPr>
  </w:style>
  <w:style w:type="character" w:customStyle="1" w:styleId="ad">
    <w:name w:val="Текст концевой сноски Знак"/>
    <w:link w:val="ac"/>
    <w:uiPriority w:val="99"/>
    <w:semiHidden/>
    <w:locked/>
    <w:rsid w:val="00EE14C3"/>
    <w:rPr>
      <w:sz w:val="22"/>
      <w:lang w:val="uk-UA" w:eastAsia="en-US"/>
    </w:rPr>
  </w:style>
  <w:style w:type="table" w:styleId="1">
    <w:name w:val="Table Simple 1"/>
    <w:basedOn w:val="a1"/>
    <w:uiPriority w:val="99"/>
    <w:rsid w:val="00EE14C3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uiPriority w:val="99"/>
    <w:rsid w:val="00EE14C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Нормальний текст"/>
    <w:basedOn w:val="a"/>
    <w:uiPriority w:val="99"/>
    <w:rsid w:val="00AF7544"/>
    <w:pPr>
      <w:spacing w:before="120" w:after="0" w:line="240" w:lineRule="auto"/>
      <w:ind w:firstLine="567"/>
    </w:pPr>
    <w:rPr>
      <w:rFonts w:ascii="Antiqua" w:hAnsi="Antiqua"/>
      <w:sz w:val="26"/>
      <w:szCs w:val="20"/>
      <w:lang w:eastAsia="ru-RU"/>
    </w:rPr>
  </w:style>
  <w:style w:type="character" w:styleId="af4">
    <w:name w:val="Strong"/>
    <w:basedOn w:val="a0"/>
    <w:uiPriority w:val="22"/>
    <w:qFormat/>
    <w:locked/>
    <w:rsid w:val="00772BB3"/>
    <w:rPr>
      <w:b/>
      <w:bCs/>
    </w:rPr>
  </w:style>
  <w:style w:type="character" w:styleId="af5">
    <w:name w:val="Emphasis"/>
    <w:basedOn w:val="a0"/>
    <w:uiPriority w:val="20"/>
    <w:qFormat/>
    <w:locked/>
    <w:rsid w:val="00772BB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01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271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406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№__</vt:lpstr>
    </vt:vector>
  </TitlesOfParts>
  <Company>Ministry of Finance of Ukraine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№__</dc:title>
  <dc:subject/>
  <dc:creator>Бойченко Людмила Олександрівна</dc:creator>
  <cp:keywords/>
  <dc:description/>
  <cp:lastModifiedBy>User</cp:lastModifiedBy>
  <cp:revision>12</cp:revision>
  <cp:lastPrinted>2025-09-23T05:37:00Z</cp:lastPrinted>
  <dcterms:created xsi:type="dcterms:W3CDTF">2025-08-27T11:10:00Z</dcterms:created>
  <dcterms:modified xsi:type="dcterms:W3CDTF">2026-09-30T23:57:00Z</dcterms:modified>
</cp:coreProperties>
</file>