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45" w:rightFromText="45" w:vertAnchor="text"/>
        <w:tblW w:w="0" w:type="auto"/>
        <w:shd w:val="clear" w:color="auto" w:fill="141414"/>
        <w:tblCellMar>
          <w:left w:w="0" w:type="dxa"/>
          <w:right w:w="0" w:type="dxa"/>
        </w:tblCellMar>
        <w:tblLook w:val="04A0"/>
      </w:tblPr>
      <w:tblGrid>
        <w:gridCol w:w="535"/>
      </w:tblGrid>
      <w:tr w:rsidR="000E7824" w:rsidRPr="007B6889" w:rsidTr="008D4AA1">
        <w:trPr>
          <w:trHeight w:val="600"/>
        </w:trPr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141414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535"/>
            </w:tblGrid>
            <w:tr w:rsidR="000E7824" w:rsidRPr="007B6889" w:rsidTr="008D4AA1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E7824" w:rsidRPr="007B6889" w:rsidRDefault="000E7824" w:rsidP="008D4AA1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uk-UA"/>
                    </w:rPr>
                  </w:pPr>
                  <w:r>
                    <w:fldChar w:fldCharType="begin"/>
                  </w:r>
                  <w:r>
                    <w:instrText>HYPERLINK "https://s9360502.sendpul.se/sl/MjIyMDc4Nzo5MzYwNTAy/a49852111421f0c7b06a3768dc566a1d05669s10" \t "_blank"</w:instrText>
                  </w:r>
                  <w:r>
                    <w:fldChar w:fldCharType="separate"/>
                  </w:r>
                  <w:r w:rsidRPr="007B6889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4"/>
                      <w:szCs w:val="24"/>
                      <w:lang w:eastAsia="uk-UA"/>
                    </w:rPr>
                    <w:t>Нові</w:t>
                  </w:r>
                  <w:r>
                    <w:fldChar w:fldCharType="end"/>
                  </w:r>
                </w:p>
              </w:tc>
            </w:tr>
          </w:tbl>
          <w:p w:rsidR="000E7824" w:rsidRPr="007B6889" w:rsidRDefault="000E7824" w:rsidP="008D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uk-UA"/>
              </w:rPr>
            </w:pPr>
          </w:p>
        </w:tc>
      </w:tr>
    </w:tbl>
    <w:p w:rsidR="000E7824" w:rsidRPr="000E7824" w:rsidRDefault="000E7824" w:rsidP="000E782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>
        <w:br/>
      </w:r>
      <w:r>
        <w:br/>
      </w:r>
    </w:p>
    <w:p w:rsidR="000E7824" w:rsidRPr="007B6889" w:rsidRDefault="000E7824" w:rsidP="000E782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5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Безкоштовна участь у навчальній програмі з штучного інтелекту для </w:t>
        </w:r>
        <w:proofErr w:type="spellStart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підприємиць</w:t>
        </w:r>
        <w:proofErr w:type="spellEnd"/>
      </w:hyperlink>
    </w:p>
    <w:p w:rsidR="000E7824" w:rsidRPr="007B6889" w:rsidRDefault="000E7824" w:rsidP="000E7824">
      <w:pPr>
        <w:spacing w:after="150" w:line="240" w:lineRule="auto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Уся Україна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 1 вересня 2026 року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Агро &amp; харчова промисловість</w:t>
      </w:r>
    </w:p>
    <w:p w:rsidR="000E7824" w:rsidRPr="007B6889" w:rsidRDefault="000E7824" w:rsidP="000E782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6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Безкоштовна участь у програмі лабораторних досліджень насіння озимих зернових культур для фермерів</w:t>
        </w:r>
      </w:hyperlink>
    </w:p>
    <w:p w:rsidR="000E7824" w:rsidRPr="007B6889" w:rsidRDefault="000E7824" w:rsidP="000E7824">
      <w:pPr>
        <w:spacing w:after="150" w:line="240" w:lineRule="auto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Дніпропетровська, Миколаївська, Херсонська 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 13 вересня 2026 року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Агро &amp; харчова промисловість</w:t>
      </w:r>
    </w:p>
    <w:p w:rsidR="000E7824" w:rsidRPr="007B6889" w:rsidRDefault="000E7824" w:rsidP="000E7824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7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Акселератор та грант до $10 000 для ММСБ ветеранів</w:t>
        </w:r>
      </w:hyperlink>
    </w:p>
    <w:p w:rsidR="000E7824" w:rsidRPr="007B6889" w:rsidRDefault="000E7824" w:rsidP="000E7824">
      <w:pPr>
        <w:spacing w:after="150" w:line="240" w:lineRule="auto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Уся Україна 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 9 вересня 2026 року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Усі галузі</w:t>
      </w:r>
    </w:p>
    <w:p w:rsidR="000E7824" w:rsidRPr="007B6889" w:rsidRDefault="000E7824" w:rsidP="000E7824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8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Грант до €10 000 на впровадження </w:t>
        </w:r>
        <w:proofErr w:type="spellStart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кліматоорієнтованих</w:t>
        </w:r>
        <w:proofErr w:type="spellEnd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 технологій у галузі садівництва для ММСП</w:t>
        </w:r>
      </w:hyperlink>
    </w:p>
    <w:p w:rsidR="000E7824" w:rsidRPr="007B6889" w:rsidRDefault="000E7824" w:rsidP="000E7824">
      <w:pPr>
        <w:spacing w:after="150" w:line="240" w:lineRule="auto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Уся Україна 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 31 серпня 2026 року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Агро &amp; харчова промисловість</w:t>
      </w:r>
    </w:p>
    <w:p w:rsidR="000E7824" w:rsidRPr="007B6889" w:rsidRDefault="000E7824" w:rsidP="000E7824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9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Компенсація до 10 000 швейцарських франків для ММСП на придбання обладнання</w:t>
        </w:r>
      </w:hyperlink>
    </w:p>
    <w:p w:rsidR="000E7824" w:rsidRPr="007B6889" w:rsidRDefault="000E7824" w:rsidP="000E7824">
      <w:pPr>
        <w:spacing w:after="150" w:line="240" w:lineRule="auto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Дніпропетровська, Івано-Франківська, Львівська, Одеська, Хмельницька 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 Безстроково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Агро &amp; харчова промисловість, Легка промисловість &amp; мода, Інше </w:t>
      </w:r>
    </w:p>
    <w:p w:rsidR="000E7824" w:rsidRPr="007B6889" w:rsidRDefault="000E7824" w:rsidP="000E7824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10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Грант до €19 836 на масштабні </w:t>
        </w:r>
        <w:proofErr w:type="spellStart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проєкти</w:t>
        </w:r>
        <w:proofErr w:type="spellEnd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 з цифрової освіти для молоді</w:t>
        </w:r>
      </w:hyperlink>
    </w:p>
    <w:p w:rsidR="000E7824" w:rsidRPr="007B6889" w:rsidRDefault="000E7824" w:rsidP="000E7824">
      <w:pPr>
        <w:spacing w:after="150" w:line="240" w:lineRule="auto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Уся Україна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 6 жовтня 2026 року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ІТ &amp; телекомунікації, Мистецтво &amp; наука, Навчання &amp; консультування, Некомерційна діяльність, Інше </w:t>
      </w:r>
    </w:p>
    <w:p w:rsidR="000E7824" w:rsidRPr="007B6889" w:rsidRDefault="000E7824" w:rsidP="000E7824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11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Бізнес-інкубатор та грант до 1,5 </w:t>
        </w:r>
        <w:proofErr w:type="spellStart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млн</w:t>
        </w:r>
        <w:proofErr w:type="spellEnd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 </w:t>
        </w:r>
        <w:proofErr w:type="spellStart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грн</w:t>
        </w:r>
        <w:proofErr w:type="spellEnd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 xml:space="preserve"> на запуск технологічного бізнесу для молодих </w:t>
        </w:r>
        <w:proofErr w:type="spellStart"/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інноваторів</w:t>
        </w:r>
        <w:proofErr w:type="spellEnd"/>
      </w:hyperlink>
    </w:p>
    <w:p w:rsidR="000E7824" w:rsidRPr="007B6889" w:rsidRDefault="000E7824" w:rsidP="000E7824">
      <w:pPr>
        <w:spacing w:after="150" w:line="240" w:lineRule="auto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Уся Україна 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  18 вересня 2026 року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Агро &amp; харчова промисловість, ІТ &amp; телекомунікації, Медицина &amp; здоров'я, Навчання &amp; консультування, Інше </w:t>
      </w:r>
    </w:p>
    <w:p w:rsidR="000E7824" w:rsidRPr="007B6889" w:rsidRDefault="000E7824" w:rsidP="000E7824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444444"/>
          <w:sz w:val="21"/>
          <w:szCs w:val="21"/>
          <w:lang w:eastAsia="uk-UA"/>
        </w:rPr>
      </w:pPr>
      <w:hyperlink r:id="rId12" w:tgtFrame="_blank" w:history="1">
        <w:r w:rsidRPr="007B6889">
          <w:rPr>
            <w:rFonts w:ascii="Arial" w:eastAsia="Times New Roman" w:hAnsi="Arial" w:cs="Arial"/>
            <w:b/>
            <w:bCs/>
            <w:color w:val="0089BF"/>
            <w:sz w:val="21"/>
            <w:lang w:eastAsia="uk-UA"/>
          </w:rPr>
          <w:t>Грант до €200 тис на підготовку фахівців для українського та міжнародного бізнесу</w:t>
        </w:r>
      </w:hyperlink>
    </w:p>
    <w:p w:rsidR="00F7652F" w:rsidRDefault="000E7824" w:rsidP="000E7824"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Області: Уся Україна 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</w:r>
      <w:proofErr w:type="spellStart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Дедлайн</w:t>
      </w:r>
      <w:proofErr w:type="spellEnd"/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t>:  31 серпня 2026 року</w:t>
      </w:r>
      <w:r w:rsidRPr="007B6889">
        <w:rPr>
          <w:rFonts w:ascii="Arial" w:eastAsia="Times New Roman" w:hAnsi="Arial" w:cs="Arial"/>
          <w:color w:val="444444"/>
          <w:sz w:val="21"/>
          <w:szCs w:val="21"/>
          <w:lang w:eastAsia="uk-UA"/>
        </w:rPr>
        <w:br/>
        <w:t>Галузі: Усі галузі</w:t>
      </w:r>
    </w:p>
    <w:sectPr w:rsidR="00F7652F" w:rsidSect="00F765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72686"/>
    <w:multiLevelType w:val="multilevel"/>
    <w:tmpl w:val="40EC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822A78"/>
    <w:multiLevelType w:val="multilevel"/>
    <w:tmpl w:val="0C7A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886242"/>
    <w:multiLevelType w:val="multilevel"/>
    <w:tmpl w:val="810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D1746"/>
    <w:multiLevelType w:val="multilevel"/>
    <w:tmpl w:val="F9C4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1E19FA"/>
    <w:multiLevelType w:val="multilevel"/>
    <w:tmpl w:val="923A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3302E0"/>
    <w:multiLevelType w:val="multilevel"/>
    <w:tmpl w:val="E56C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9657A"/>
    <w:multiLevelType w:val="multilevel"/>
    <w:tmpl w:val="5766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1F2AF0"/>
    <w:multiLevelType w:val="multilevel"/>
    <w:tmpl w:val="EDA0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0E7824"/>
    <w:rsid w:val="000E7824"/>
    <w:rsid w:val="00F76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8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9360502.sendpul.se/sl/MjIyMDc5NDo5MzYwNTAy/a49852111421f0c7b06a3768dc566a1d05669s1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9360502.sendpul.se/sl/MjIyMDc5Mzo5MzYwNTAy/a49852111421f0c7b06a3768dc566a1d05669s10" TargetMode="External"/><Relationship Id="rId12" Type="http://schemas.openxmlformats.org/officeDocument/2006/relationships/hyperlink" Target="https://s9360502.sendpul.se/sl/MjIyMDc5OTo5MzYwNTAy/a49852111421f0c7b06a3768dc566a1d05669s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9360502.sendpul.se/sl/MjIyMDc5MDo5MzYwNTAy/a49852111421f0c7b06a3768dc566a1d05669s10" TargetMode="External"/><Relationship Id="rId11" Type="http://schemas.openxmlformats.org/officeDocument/2006/relationships/hyperlink" Target="https://s9360502.sendpul.se/sl/MjIyMDc5ODo5MzYwNTAy/a49852111421f0c7b06a3768dc566a1d05669s10" TargetMode="External"/><Relationship Id="rId5" Type="http://schemas.openxmlformats.org/officeDocument/2006/relationships/hyperlink" Target="https://s9360502.sendpul.se/sl/MjIyMDc4ODo5MzYwNTAy/a49852111421f0c7b06a3768dc566a1d05669s10" TargetMode="External"/><Relationship Id="rId10" Type="http://schemas.openxmlformats.org/officeDocument/2006/relationships/hyperlink" Target="https://s9360502.sendpul.se/sl/MjIyMDc5Nzo5MzYwNTAy/a49852111421f0c7b06a3768dc566a1d05669s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9360502.sendpul.se/sl/MjIyMDc5Njo5MzYwNTAy/a49852111421f0c7b06a3768dc566a1d05669s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1692</Words>
  <Characters>966</Characters>
  <Application>Microsoft Office Word</Application>
  <DocSecurity>0</DocSecurity>
  <Lines>8</Lines>
  <Paragraphs>5</Paragraphs>
  <ScaleCrop>false</ScaleCrop>
  <Company>Microsoft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regp4</dc:creator>
  <cp:keywords/>
  <dc:description/>
  <cp:lastModifiedBy>regp4</cp:lastModifiedBy>
  <cp:revision>2</cp:revision>
  <dcterms:created xsi:type="dcterms:W3CDTF">2026-08-27T13:52:00Z</dcterms:created>
  <dcterms:modified xsi:type="dcterms:W3CDTF">2026-08-27T13:54:00Z</dcterms:modified>
</cp:coreProperties>
</file>