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74" w:type="pct"/>
        <w:tblInd w:w="-14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621"/>
      </w:tblGrid>
      <w:tr w:rsidR="004E3BC3" w:rsidRPr="004E7B15" w:rsidTr="006F21BD">
        <w:tc>
          <w:tcPr>
            <w:tcW w:w="5000" w:type="pct"/>
            <w:shd w:val="clear" w:color="auto" w:fill="FFFFFF"/>
            <w:hideMark/>
          </w:tcPr>
          <w:p w:rsidR="004E3BC3" w:rsidRPr="004E7B15" w:rsidRDefault="004E3BC3" w:rsidP="00816FED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4E3BC3" w:rsidRPr="006F21BD" w:rsidRDefault="006F21BD" w:rsidP="004E3BC3">
      <w:pPr>
        <w:spacing w:after="0" w:line="240" w:lineRule="auto"/>
        <w:rPr>
          <w:rFonts w:ascii="Times New Roman" w:eastAsia="Times New Roman" w:hAnsi="Times New Roman" w:cs="Times New Roman"/>
          <w:b/>
          <w:vanish/>
          <w:sz w:val="24"/>
          <w:szCs w:val="24"/>
          <w:lang w:eastAsia="uk-UA"/>
        </w:rPr>
      </w:pPr>
      <w:r w:rsidRPr="006F21BD">
        <w:rPr>
          <w:rFonts w:ascii="Times New Roman" w:eastAsia="Times New Roman" w:hAnsi="Times New Roman" w:cs="Times New Roman"/>
          <w:b/>
          <w:vanish/>
          <w:sz w:val="24"/>
          <w:szCs w:val="24"/>
          <w:lang w:eastAsia="uk-UA"/>
        </w:rPr>
        <w:t>НОВІ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66"/>
      </w:tblGrid>
      <w:tr w:rsidR="004E3BC3" w:rsidRPr="004E7B15" w:rsidTr="00816FED">
        <w:tc>
          <w:tcPr>
            <w:tcW w:w="0" w:type="auto"/>
            <w:shd w:val="clear" w:color="auto" w:fill="FFFFFF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/>
            </w:tblPr>
            <w:tblGrid>
              <w:gridCol w:w="10466"/>
            </w:tblGrid>
            <w:tr w:rsidR="004E3BC3" w:rsidRPr="004E7B15" w:rsidTr="00816FED">
              <w:tc>
                <w:tcPr>
                  <w:tcW w:w="9000" w:type="dxa"/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0466"/>
                  </w:tblGrid>
                  <w:tr w:rsidR="004E3BC3" w:rsidRPr="004E7B15" w:rsidTr="00816FED"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466"/>
                        </w:tblGrid>
                        <w:tr w:rsidR="004E3BC3" w:rsidRPr="004E7B15" w:rsidTr="00816FED">
                          <w:tc>
                            <w:tcPr>
                              <w:tcW w:w="8550" w:type="dxa"/>
                              <w:tcMar>
                                <w:top w:w="225" w:type="dxa"/>
                                <w:left w:w="225" w:type="dxa"/>
                                <w:bottom w:w="75" w:type="dxa"/>
                                <w:right w:w="225" w:type="dxa"/>
                              </w:tcMar>
                              <w:hideMark/>
                            </w:tcPr>
                            <w:p w:rsidR="004E3BC3" w:rsidRPr="004E7B15" w:rsidRDefault="004E3BC3" w:rsidP="00816FED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5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Акселератор з інновацій у сфері архітектури, інженерії та будівництва для технологічних компаній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23 жовтня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Будівництво &amp; нерухомість 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6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Акселератор для розвитку та масштабування </w:t>
                                </w:r>
                                <w:proofErr w:type="spellStart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EdTech-стартапів</w:t>
                                </w:r>
                                <w:proofErr w:type="spellEnd"/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31 жовтня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ІТ &amp; телекомунікації, Мистецтво &amp; наука, Навчання &amp; консультування, Інше 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7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80% витрат на інноваційні інструменти та бізнес-моделі для європейської аудіовізуальної індустрії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14 січня 2027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ІТ &amp; телекомунікації, Медіа &amp; реклама, Мистецтво &amp; наука, Інше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8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Часткова компенсація до 50% на будівництво та реконструкцію тваринницьких ферм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20 жовтня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Агро &amp; харчова промисловість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9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Субсидія до ₴1 000 на гектар на купівлю українських мінеральних добрив для аграріїв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 листопада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Агро &amp; харчова промисловість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6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0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$5 000 на відновлення агробізнесу для виробників у прифронтових громадах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Дніпропетровська, Запорізька, Харківська 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21 жовтня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Агро &amp; харчова промисловість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7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1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€8 000 на закордонну </w:t>
                                </w:r>
                                <w:proofErr w:type="spellStart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промоційну</w:t>
                                </w:r>
                                <w:proofErr w:type="spellEnd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кампанію фільму для українських </w:t>
                                </w:r>
                                <w:proofErr w:type="spellStart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продюсерських</w:t>
                                </w:r>
                                <w:proofErr w:type="spellEnd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компаній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1 листопада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Медіа &amp; реклама, Мистецтво &amp; наука 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8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2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Грант до €25 000 на міжнародні </w:t>
                                </w:r>
                                <w:proofErr w:type="spellStart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проєкти</w:t>
                                </w:r>
                                <w:proofErr w:type="spellEnd"/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 xml:space="preserve"> співпраці у сфері культури для організацій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 4 грудня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Мистецтво &amp; наука </w:t>
                              </w:r>
                            </w:p>
                            <w:p w:rsidR="004E3BC3" w:rsidRPr="004E7B15" w:rsidRDefault="004E3BC3" w:rsidP="004E3BC3">
                              <w:pPr>
                                <w:numPr>
                                  <w:ilvl w:val="0"/>
                                  <w:numId w:val="9"/>
                                </w:numPr>
                                <w:spacing w:before="100" w:beforeAutospacing="1" w:after="100" w:afterAutospacing="1" w:line="240" w:lineRule="auto"/>
                                <w:ind w:left="0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hyperlink r:id="rId13" w:tgtFrame="_blank" w:history="1">
                                <w:r w:rsidRPr="004E7B15">
                                  <w:rPr>
                                    <w:rFonts w:ascii="Arial" w:eastAsia="Times New Roman" w:hAnsi="Arial" w:cs="Arial"/>
                                    <w:b/>
                                    <w:bCs/>
                                    <w:color w:val="0089BF"/>
                                    <w:sz w:val="21"/>
                                    <w:lang w:eastAsia="uk-UA"/>
                                  </w:rPr>
                                  <w:t>Грант до £150 000 на масштабування соціальних підприємств</w:t>
                                </w:r>
                              </w:hyperlink>
                            </w:p>
                            <w:p w:rsidR="004E3BC3" w:rsidRPr="004E7B15" w:rsidRDefault="004E3BC3" w:rsidP="00816FED">
                              <w:pPr>
                                <w:spacing w:after="150" w:line="240" w:lineRule="auto"/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</w:pP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Області: Уся Україна 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</w:r>
                              <w:proofErr w:type="spellStart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Дедлайн</w:t>
                              </w:r>
                              <w:proofErr w:type="spellEnd"/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:  2 листопада 2026 року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br/>
                                <w:t>Галузі: Медицина &amp; здоров'я, Мистецтво &amp; наука, Навчання &amp; консультування, Некомерційна</w:t>
                              </w:r>
                              <w:r w:rsidR="006F21BD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 xml:space="preserve"> </w:t>
                              </w:r>
                              <w:r w:rsidRPr="004E7B15">
                                <w:rPr>
                                  <w:rFonts w:ascii="Arial" w:eastAsia="Times New Roman" w:hAnsi="Arial" w:cs="Arial"/>
                                  <w:color w:val="444444"/>
                                  <w:sz w:val="21"/>
                                  <w:szCs w:val="21"/>
                                  <w:lang w:eastAsia="uk-UA"/>
                                </w:rPr>
                                <w:t>діяльність, Інше, Торгівля роздрібна &amp; гуртова</w:t>
                              </w:r>
                            </w:p>
                          </w:tc>
                        </w:tr>
                      </w:tbl>
                      <w:p w:rsidR="004E3BC3" w:rsidRPr="004E7B15" w:rsidRDefault="004E3BC3" w:rsidP="00816FE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1"/>
                            <w:szCs w:val="21"/>
                            <w:lang w:eastAsia="uk-UA"/>
                          </w:rPr>
                        </w:pPr>
                      </w:p>
                    </w:tc>
                  </w:tr>
                </w:tbl>
                <w:p w:rsidR="004E3BC3" w:rsidRPr="004E7B15" w:rsidRDefault="004E3BC3" w:rsidP="00816FE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eastAsia="uk-UA"/>
                    </w:rPr>
                  </w:pPr>
                </w:p>
              </w:tc>
            </w:tr>
          </w:tbl>
          <w:p w:rsidR="004E3BC3" w:rsidRPr="004E7B15" w:rsidRDefault="004E3BC3" w:rsidP="00816FED">
            <w:pPr>
              <w:spacing w:after="0" w:line="240" w:lineRule="auto"/>
              <w:rPr>
                <w:rFonts w:ascii="Arial" w:eastAsia="Times New Roman" w:hAnsi="Arial" w:cs="Arial"/>
                <w:color w:val="444444"/>
                <w:sz w:val="21"/>
                <w:szCs w:val="21"/>
                <w:lang w:eastAsia="uk-UA"/>
              </w:rPr>
            </w:pPr>
          </w:p>
        </w:tc>
      </w:tr>
    </w:tbl>
    <w:p w:rsidR="009C5899" w:rsidRDefault="009C5899"/>
    <w:sectPr w:rsidR="009C5899" w:rsidSect="006F2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F33D2"/>
    <w:multiLevelType w:val="multilevel"/>
    <w:tmpl w:val="887C6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4717F"/>
    <w:multiLevelType w:val="multilevel"/>
    <w:tmpl w:val="C2CCA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AE1209"/>
    <w:multiLevelType w:val="multilevel"/>
    <w:tmpl w:val="4E7AF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F23D30"/>
    <w:multiLevelType w:val="multilevel"/>
    <w:tmpl w:val="3CAAA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FD7D94"/>
    <w:multiLevelType w:val="multilevel"/>
    <w:tmpl w:val="AFBC6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5D75EF"/>
    <w:multiLevelType w:val="multilevel"/>
    <w:tmpl w:val="5E320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B606FC"/>
    <w:multiLevelType w:val="multilevel"/>
    <w:tmpl w:val="5AFA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8945371"/>
    <w:multiLevelType w:val="multilevel"/>
    <w:tmpl w:val="AD22A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8157D8B"/>
    <w:multiLevelType w:val="multilevel"/>
    <w:tmpl w:val="3A0E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2"/>
  </w:num>
  <w:num w:numId="6">
    <w:abstractNumId w:val="4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E3BC3"/>
    <w:rsid w:val="004E3BC3"/>
    <w:rsid w:val="006F21BD"/>
    <w:rsid w:val="009C5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B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9360502.sendpul.se/sl/MjQwOTUyNDo5MzYwNTAy/a49852111421f0c7b06a3768dc566a1d05669s10" TargetMode="External"/><Relationship Id="rId13" Type="http://schemas.openxmlformats.org/officeDocument/2006/relationships/hyperlink" Target="https://s9360502.sendpul.se/sl/MjQwOTUzMTo5MzYwNTAy/a49852111421f0c7b06a3768dc566a1d05669s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9360502.sendpul.se/sl/MjQwOTUyMzo5MzYwNTAy/a49852111421f0c7b06a3768dc566a1d05669s10" TargetMode="External"/><Relationship Id="rId12" Type="http://schemas.openxmlformats.org/officeDocument/2006/relationships/hyperlink" Target="https://s9360502.sendpul.se/sl/MjQwOTUzMDo5MzYwNTAy/a49852111421f0c7b06a3768dc566a1d05669s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9360502.sendpul.se/sl/MjQwOTUyMjo5MzYwNTAy/a49852111421f0c7b06a3768dc566a1d05669s10" TargetMode="External"/><Relationship Id="rId11" Type="http://schemas.openxmlformats.org/officeDocument/2006/relationships/hyperlink" Target="https://s9360502.sendpul.se/sl/MjQwOTUyOTo5MzYwNTAy/a49852111421f0c7b06a3768dc566a1d05669s10" TargetMode="External"/><Relationship Id="rId5" Type="http://schemas.openxmlformats.org/officeDocument/2006/relationships/hyperlink" Target="https://s9360502.sendpul.se/sl/MjQwOTUyMDo5MzYwNTAy/a49852111421f0c7b06a3768dc566a1d05669s1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9360502.sendpul.se/sl/MjQwOTUyODo5MzYwNTAy/a49852111421f0c7b06a3768dc566a1d05669s1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9360502.sendpul.se/sl/MjQwOTUyNTo5MzYwNTAy/a49852111421f0c7b06a3768dc566a1d05669s1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1799</Words>
  <Characters>1026</Characters>
  <Application>Microsoft Office Word</Application>
  <DocSecurity>0</DocSecurity>
  <Lines>8</Lines>
  <Paragraphs>5</Paragraphs>
  <ScaleCrop>false</ScaleCrop>
  <Company>Microsoft</Company>
  <LinksUpToDate>false</LinksUpToDate>
  <CharactersWithSpaces>2820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regp4</dc:creator>
  <cp:keywords/>
  <dc:description/>
  <cp:lastModifiedBy>regp4</cp:lastModifiedBy>
  <cp:revision>3</cp:revision>
  <dcterms:created xsi:type="dcterms:W3CDTF">2026-10-07T11:26:00Z</dcterms:created>
  <dcterms:modified xsi:type="dcterms:W3CDTF">2026-10-07T11:33:00Z</dcterms:modified>
</cp:coreProperties>
</file>